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3C2A">
      <w:pPr>
        <w:pStyle w:val="HEADERTEXT"/>
        <w:rPr>
          <w:b/>
          <w:bCs/>
          <w:color w:val="000001"/>
        </w:rPr>
      </w:pPr>
      <w:bookmarkStart w:id="0" w:name="_GoBack"/>
      <w:bookmarkEnd w:id="0"/>
      <w:r>
        <w:t xml:space="preserve">  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МИНИСТЕРСТВО РЕГИОНАЛЬНОГО РАЗВИТИЯ РОССИЙСКОЙ ФЕДЕРАЦИИ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ПРИКАЗ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от 9 декабря 2008 года N 274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Об утверждении Перечня видов работ по инженерным изыскания</w:t>
      </w:r>
      <w:r>
        <w:rPr>
          <w:b/>
          <w:bCs/>
          <w:color w:val="000001"/>
        </w:rPr>
        <w:t xml:space="preserve">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</w:t>
      </w:r>
    </w:p>
    <w:p w:rsidR="00000000" w:rsidRDefault="007D3C2A">
      <w:pPr>
        <w:pStyle w:val="FORMATTEXT"/>
        <w:jc w:val="center"/>
      </w:pPr>
      <w:r>
        <w:t>(с изменениями на 21 октября 2009 года)</w:t>
      </w:r>
    </w:p>
    <w:p w:rsidR="00000000" w:rsidRDefault="007D3C2A">
      <w:pPr>
        <w:pStyle w:val="HORIZLINE"/>
        <w:jc w:val="center"/>
      </w:pPr>
      <w:r>
        <w:t xml:space="preserve"> ____</w:t>
      </w:r>
      <w:r>
        <w:t>_______________________________________________________</w:t>
      </w:r>
    </w:p>
    <w:p w:rsidR="00000000" w:rsidRDefault="007D3C2A">
      <w:pPr>
        <w:pStyle w:val="FORMATTEXT"/>
        <w:jc w:val="center"/>
      </w:pPr>
    </w:p>
    <w:p w:rsidR="00000000" w:rsidRDefault="007D3C2A">
      <w:pPr>
        <w:pStyle w:val="FORMATTEXT"/>
        <w:jc w:val="center"/>
      </w:pPr>
      <w:r>
        <w:t xml:space="preserve"> Утратил силу с 1 июля 2010 года на основании </w:t>
      </w:r>
    </w:p>
    <w:p w:rsidR="00000000" w:rsidRDefault="007D3C2A">
      <w:pPr>
        <w:pStyle w:val="FORMATTEXT"/>
        <w:jc w:val="center"/>
      </w:pPr>
      <w:r>
        <w:t>приказа Минрегиона России от 30 декабря 2009 года N 624</w:t>
      </w:r>
    </w:p>
    <w:p w:rsidR="00000000" w:rsidRDefault="007D3C2A">
      <w:pPr>
        <w:pStyle w:val="HORIZLINE"/>
        <w:jc w:val="center"/>
      </w:pPr>
      <w:r>
        <w:t xml:space="preserve"> ___________________________________________________________</w:t>
      </w:r>
    </w:p>
    <w:p w:rsidR="00000000" w:rsidRDefault="007D3C2A">
      <w:pPr>
        <w:pStyle w:val="FORMATTEXT"/>
        <w:jc w:val="center"/>
      </w:pPr>
      <w:r>
        <w:t xml:space="preserve"> </w:t>
      </w:r>
    </w:p>
    <w:p w:rsidR="00000000" w:rsidRDefault="007D3C2A">
      <w:pPr>
        <w:pStyle w:val="HORIZLINE"/>
        <w:jc w:val="both"/>
      </w:pPr>
      <w:r>
        <w:t>_________________________________</w:t>
      </w:r>
      <w:r>
        <w:t>__________________________</w:t>
      </w:r>
    </w:p>
    <w:p w:rsidR="00000000" w:rsidRDefault="007D3C2A">
      <w:pPr>
        <w:pStyle w:val="FORMATTEXT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7D3C2A">
      <w:pPr>
        <w:pStyle w:val="FORMATTEXT"/>
        <w:ind w:firstLine="568"/>
        <w:jc w:val="both"/>
      </w:pPr>
      <w:r>
        <w:t xml:space="preserve">приказом Минрегиона России от 21 октября 2009 года N 480 (Российская газета, N 252, 29.12.2009). </w:t>
      </w:r>
    </w:p>
    <w:p w:rsidR="00000000" w:rsidRDefault="007D3C2A">
      <w:pPr>
        <w:pStyle w:val="HORIZLINE"/>
        <w:jc w:val="both"/>
      </w:pPr>
      <w:r>
        <w:t>___________________________________________________________</w:t>
      </w:r>
    </w:p>
    <w:p w:rsidR="00000000" w:rsidRDefault="007D3C2A">
      <w:pPr>
        <w:pStyle w:val="FORMATTEXT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Во исполнение части 5 статьи 8</w:t>
      </w:r>
      <w:r>
        <w:t xml:space="preserve"> Федерального закона от 22 июля 2008 года N 148-ФЗ "О внесении изменений в Градостроительный кодекс Российской Федерации и отдельные законодательные акты Российской Федерации" (Собрание законодательства Российской Федерации, 2008, N 30 (ч.I), ст.3604) и в </w:t>
      </w:r>
      <w:r>
        <w:t>соответствии с постановлением Правительства Российской Федерации от 19 ноября 2008 года N 864 "О мерах по реализации Федерального закона от 22 июля 2008 года N 148-ФЗ "О внесении изменений в Градостроительный кодекс Российской Федерации и отдельные законод</w:t>
      </w:r>
      <w:r>
        <w:t>ательные акты Российской Федерации" (Собрание законодательства Российской Федерации, 2008, N 48, ст.5612)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jc w:val="both"/>
      </w:pPr>
      <w:r>
        <w:t>приказываю:</w:t>
      </w:r>
    </w:p>
    <w:p w:rsidR="00000000" w:rsidRDefault="007D3C2A">
      <w:pPr>
        <w:pStyle w:val="FORMATTEXT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1. Утвердить прилагаемый Перечень видов работ по инженерным изысканиям, по подготовке проектной документации, по строительству, реконс</w:t>
      </w:r>
      <w:r>
        <w:t>трукции, капитальному ремонту объектов капитального строительства, которые оказывают влияние на безопасность объектов капитального строительства (далее - Перечень).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2. Установить, что: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Перечень не включает в себя виды работ по подготовке проектной доку</w:t>
      </w:r>
      <w:r>
        <w:t xml:space="preserve">ментации, по строительству, реконструкции, капитальному ремонту в отношении объектов, для которых не требуется выдача разрешения на строительство в соответствии с частью 17 статьи 51 Градостроительного кодекса Российской Федерации (Собрание </w:t>
      </w:r>
      <w:r>
        <w:lastRenderedPageBreak/>
        <w:t>законодательств</w:t>
      </w:r>
      <w:r>
        <w:t>а Российской Федерации, 2005, N 1, ст.16; 2008, N 30 (ч.II), ст.3616), а также в отношении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не более чем дву</w:t>
      </w:r>
      <w:r>
        <w:t>х семей) (абзац в редакции, введенной в действие с 9 января 2010 года приказом Минрегиона России от 21 октября 2009 года N 480, - см. предыдущую редакцию);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виды работ по подготовке проектной документации, содержащиеся в Перечне, могут выполняться индивид</w:t>
      </w:r>
      <w:r>
        <w:t>уальным предпринимателем самостоятельно (лично), а виды работ по инженерным изысканиям, по строительству, реконструкции, капитальному ремонту - только с привлечением работников в порядке, предусмотренном законодательством Российской Федерации.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3. Контрол</w:t>
      </w:r>
      <w:r>
        <w:t>ь исполнения настоящего приказа возложить на заместителя Министра регионального развития Российской Федерации С.И.Круглика.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jc w:val="right"/>
      </w:pPr>
    </w:p>
    <w:p w:rsidR="00000000" w:rsidRDefault="007D3C2A">
      <w:pPr>
        <w:pStyle w:val="FORMATTEXT"/>
        <w:jc w:val="right"/>
      </w:pPr>
      <w:r>
        <w:t>Министр</w:t>
      </w:r>
    </w:p>
    <w:p w:rsidR="00000000" w:rsidRDefault="007D3C2A">
      <w:pPr>
        <w:pStyle w:val="FORMATTEXT"/>
        <w:jc w:val="right"/>
      </w:pPr>
      <w:r>
        <w:t xml:space="preserve"> В.Ф.Басаргин </w:t>
      </w:r>
    </w:p>
    <w:p w:rsidR="00000000" w:rsidRDefault="007D3C2A">
      <w:pPr>
        <w:pStyle w:val="FORMATTEXT"/>
      </w:pPr>
      <w:r>
        <w:t>     </w:t>
      </w:r>
    </w:p>
    <w:p w:rsidR="00000000" w:rsidRDefault="007D3C2A">
      <w:pPr>
        <w:pStyle w:val="FORMATTEXT"/>
      </w:pPr>
      <w:r>
        <w:t xml:space="preserve"> Зарегистрировано</w:t>
      </w:r>
    </w:p>
    <w:p w:rsidR="00000000" w:rsidRDefault="007D3C2A">
      <w:pPr>
        <w:pStyle w:val="FORMATTEXT"/>
      </w:pPr>
      <w:r>
        <w:t xml:space="preserve"> в Министерстве юстиции</w:t>
      </w:r>
    </w:p>
    <w:p w:rsidR="00000000" w:rsidRDefault="007D3C2A">
      <w:pPr>
        <w:pStyle w:val="FORMATTEXT"/>
      </w:pPr>
      <w:r>
        <w:t xml:space="preserve"> Российской Федерации</w:t>
      </w:r>
    </w:p>
    <w:p w:rsidR="00000000" w:rsidRDefault="007D3C2A">
      <w:pPr>
        <w:pStyle w:val="FORMATTEXT"/>
      </w:pPr>
      <w:r>
        <w:t xml:space="preserve"> 16 января 2009 года,</w:t>
      </w:r>
    </w:p>
    <w:p w:rsidR="00000000" w:rsidRDefault="007D3C2A">
      <w:pPr>
        <w:pStyle w:val="FORMATTEXT"/>
      </w:pPr>
      <w:r>
        <w:t xml:space="preserve"> регистрационн</w:t>
      </w:r>
      <w:r>
        <w:t xml:space="preserve">ый N 13086                                </w:t>
      </w:r>
    </w:p>
    <w:p w:rsidR="00000000" w:rsidRDefault="007D3C2A">
      <w:pPr>
        <w:pStyle w:val="FORMATTEXT"/>
        <w:jc w:val="right"/>
      </w:pPr>
    </w:p>
    <w:p w:rsidR="00000000" w:rsidRDefault="007D3C2A">
      <w:pPr>
        <w:pStyle w:val="FORMATTEXT"/>
        <w:jc w:val="right"/>
      </w:pPr>
      <w:r>
        <w:t>Приложение</w:t>
      </w:r>
    </w:p>
    <w:p w:rsidR="00000000" w:rsidRDefault="007D3C2A">
      <w:pPr>
        <w:pStyle w:val="FORMATTEXT"/>
        <w:jc w:val="right"/>
      </w:pPr>
      <w:r>
        <w:t xml:space="preserve"> </w:t>
      </w:r>
    </w:p>
    <w:p w:rsidR="00000000" w:rsidRDefault="007D3C2A">
      <w:pPr>
        <w:pStyle w:val="FORMATTEXT"/>
        <w:jc w:val="right"/>
      </w:pPr>
      <w:r>
        <w:t>УТВЕРЖДЕН</w:t>
      </w:r>
    </w:p>
    <w:p w:rsidR="00000000" w:rsidRDefault="007D3C2A">
      <w:pPr>
        <w:pStyle w:val="FORMATTEXT"/>
        <w:jc w:val="right"/>
      </w:pPr>
      <w:r>
        <w:t xml:space="preserve"> приказом Минрегиона России</w:t>
      </w:r>
    </w:p>
    <w:p w:rsidR="00000000" w:rsidRDefault="007D3C2A">
      <w:pPr>
        <w:pStyle w:val="FORMATTEXT"/>
        <w:jc w:val="right"/>
      </w:pPr>
      <w:r>
        <w:t xml:space="preserve"> от 9 декабря 2008 года N 274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ПЕРЕЧЕНЬ видов работ по инженерным изысканиям, по подготовке проектной документации, по строительству, реконструкции, капитальн</w:t>
      </w:r>
      <w:r>
        <w:rPr>
          <w:b/>
          <w:bCs/>
          <w:color w:val="000001"/>
        </w:rPr>
        <w:t xml:space="preserve">ому ремонту объектов капитального строительства, которые оказывают влияние на безопасность объектов капитального строительства </w:t>
      </w:r>
    </w:p>
    <w:p w:rsidR="00000000" w:rsidRDefault="007D3C2A">
      <w:pPr>
        <w:pStyle w:val="FORMATTEXT"/>
        <w:jc w:val="center"/>
      </w:pPr>
      <w:r>
        <w:t xml:space="preserve">(с изменениями на 21 октября 2009 года)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I. Виды работ по инженерным изысканиям </w:t>
      </w:r>
    </w:p>
    <w:p w:rsidR="00000000" w:rsidRDefault="007D3C2A">
      <w:pPr>
        <w:pStyle w:val="FORMATTEXT"/>
        <w:ind w:firstLine="568"/>
        <w:jc w:val="both"/>
      </w:pPr>
      <w:r>
        <w:t>1. Работы по выполнению инженерно-геодезическ</w:t>
      </w:r>
      <w:r>
        <w:t>их изысканий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2. Работы по выполнению инженерно-геологических изысканий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3. Работы по выполнению инженерно-гидрометеорологических изысканий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4. Работы по выполнению инженерно-экологических изысканий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5. Работы по выполнению инженерно-геотехнических изы</w:t>
      </w:r>
      <w:r>
        <w:t>сканий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 xml:space="preserve">6. Работы по обследованию состояния грунтов оснований зданий и сооружений (пункт в редакции, введенной в действие с 9 января 2010 года приказом Минрегиона </w:t>
      </w:r>
      <w:r>
        <w:lastRenderedPageBreak/>
        <w:t>России от 21 октября 2009 года N 480, - см. предыдущую редакцию)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Виды работ по подго</w:t>
      </w:r>
      <w:r>
        <w:rPr>
          <w:b/>
          <w:bCs/>
          <w:color w:val="000001"/>
        </w:rPr>
        <w:t xml:space="preserve">товке проектной документации </w:t>
      </w:r>
    </w:p>
    <w:p w:rsidR="00000000" w:rsidRDefault="007D3C2A">
      <w:pPr>
        <w:pStyle w:val="FORMATTEXT"/>
        <w:ind w:firstLine="568"/>
        <w:jc w:val="both"/>
      </w:pPr>
      <w:r>
        <w:t>1. Работы по подготовке схемы планировочной организации земельного участка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2. Работы по разработке архитектурных решений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3. Работы по разработке конструктивных и объемно-планировочных решений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4. Работы по подготовке свед</w:t>
      </w:r>
      <w:r>
        <w:t>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5. Работы по подготовке проекта организации строительства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6. Работы по подготовке проекта организ</w:t>
      </w:r>
      <w:r>
        <w:t>ации работ по сносу или демонтажу объектов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7. Работы по разработке мероприятий по охране окружающей среды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8. Работы по разработке мероприятий по обеспечению пожарной безопасности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9. Работы по разработке мероприятий по обеспечению доступа инвалидов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10. Работы по подготовке проекта полосы отвода линейного объекта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11. Работы по разработке технологических и конструктивных решений линейного объекта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12. Работы по подготовке материалов, связанных с обеспечением безопасности зданий и сооружений, в соста</w:t>
      </w:r>
      <w:r>
        <w:t>ве раздела "Иная документация в случаях, предусмотренных федеральными законами"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13. Работы по обследованию строительных конструкций зданий и сооружений (пункт дополнительно включен с 9 января 2010 года приказом Минрегиона России от 21 октября 2009 года N</w:t>
      </w:r>
      <w:r>
        <w:t xml:space="preserve"> 480) </w:t>
      </w:r>
    </w:p>
    <w:p w:rsidR="00000000" w:rsidRDefault="007D3C2A">
      <w:pPr>
        <w:pStyle w:val="FORMATTEXT"/>
        <w:jc w:val="both"/>
      </w:pPr>
      <w:r>
        <w:t xml:space="preserve">          </w:t>
      </w:r>
    </w:p>
    <w:p w:rsidR="00000000" w:rsidRDefault="007D3C2A">
      <w:pPr>
        <w:pStyle w:val="FORMATTEXT"/>
        <w:ind w:firstLine="568"/>
        <w:jc w:val="both"/>
      </w:pPr>
      <w:r>
        <w:t xml:space="preserve">14. 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(пункт дополнительно включен с </w:t>
      </w:r>
      <w:r>
        <w:t>9 января 2010 года приказом Минрегиона России от 21 октября 2009 года N 480)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HEADERTEXT"/>
        <w:rPr>
          <w:b/>
          <w:bCs/>
          <w:color w:val="000001"/>
        </w:rPr>
      </w:pPr>
    </w:p>
    <w:p w:rsidR="00000000" w:rsidRDefault="007D3C2A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Виды работ по строительству, реконструкции, капитальному ремонту </w:t>
      </w:r>
    </w:p>
    <w:p w:rsidR="00000000" w:rsidRDefault="007D3C2A">
      <w:pPr>
        <w:pStyle w:val="FORMATTEXT"/>
        <w:ind w:firstLine="568"/>
        <w:jc w:val="both"/>
      </w:pPr>
      <w:r>
        <w:t>1. Подготовительные работы на строительной площадке (4510214, 4510215, 4510223, 4510224)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 xml:space="preserve">2. Работы по </w:t>
      </w:r>
      <w:r>
        <w:t>сносу строений и разборке конструкций (4510301-4510307, 4510316, 4510317)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lastRenderedPageBreak/>
        <w:t xml:space="preserve">3. Работы по водопонижению, организации поверхностного стока и водоотвода (4510205-4510209, 4510461-4510467) </w:t>
      </w:r>
    </w:p>
    <w:p w:rsidR="00000000" w:rsidRDefault="007D3C2A">
      <w:pPr>
        <w:pStyle w:val="FORMATTEXT"/>
        <w:ind w:firstLine="568"/>
        <w:jc w:val="both"/>
      </w:pPr>
    </w:p>
    <w:p w:rsidR="00000000" w:rsidRDefault="007D3C2A">
      <w:pPr>
        <w:pStyle w:val="FORMATTEXT"/>
        <w:ind w:firstLine="568"/>
        <w:jc w:val="both"/>
      </w:pPr>
      <w:r>
        <w:t>4. Работы по разработке выемок, вертикальной планировке (4510411-4510</w:t>
      </w:r>
      <w:r>
        <w:t>414, 4510417, 4510419, 4510433, 4510434)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5. Работы по устройству насыпей и обратным засыпкам (4510427)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6. Работы гидромеханизированные и дноуглубительные (4510415, 4510423-4510426)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7. Работы взрывные (4510441-4510445)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8. Работы по устройству свайны</w:t>
      </w:r>
      <w:r>
        <w:t>х оснований, шпунтовых ограждений, анкеров (4510507, 4520161-4520167)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9. Работы по уплотнению грунтов естественного залегания и устройству грунтовых подушек (4510404, 4510431, 4510432)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10. Работы по сооружению опускных колодцев и кессонов (4510421, 451</w:t>
      </w:r>
      <w:r>
        <w:t>0422)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11. Работы по возведению сооружений способом "стена в грунте"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12. Работы по закреплению грунтов (4510437-4510439)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13. Работы по искусственному замораживанию грунтов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14. Работы бетонные (4510501-4510503, 4510506, 4520115, 4520117, 4520118, 452</w:t>
      </w:r>
      <w:r>
        <w:t>0131-4520139, 4520141-4520153)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15. Работы по монтажу сборных железобетонных и бетонных конструкций (4520202-4520207, 4520211-4520246, 4520402)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16. Работы по монтажу металлических конструкций (4520101-4520114, 4520116, 4520119-4520129)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17. Работы по м</w:t>
      </w:r>
      <w:r>
        <w:t>онтажу деревянных конструкций (4540201, 4540202, 4540204-4540211, 4540216)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18. Работы по монтажу легких ограждающих конструкций (4520401, 4520405, 4520407)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19. Работы по монтажу стен из панелей типа "СЭНДВИЧ" и полистовой сборки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20. Работы по устройс</w:t>
      </w:r>
      <w:r>
        <w:t>тву каменных конструкций (4510502, 4510505, 4520213, 4520301, 4520302, 4520304-4520309, 4520312, 4520406)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21. Работы по экранированию помещений и устройству деформационных швов (4540171-4540177)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22. Работы по устройству и футеровке промышленных печей и</w:t>
      </w:r>
      <w:r>
        <w:t xml:space="preserve"> дымовых труб (4510502, 4520303, 4520411-4520414)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lastRenderedPageBreak/>
        <w:t>23. Работы по устройству кровель (4540121-4540127)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24. Работы по гидроизоляции строительных конструкций (4540101-4540113)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25. Работы по антикоррозийной защите строительных конструкций и оборудования (</w:t>
      </w:r>
      <w:r>
        <w:t>4540151-4540164)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26. Работы по теплоизоляции строительных конструкций, трубопроводов  и оборудования (4540133, 4540141-4540144, 4540146-4540148)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27. Работы по устройству внутренних инженерных систем и оборудования (4530107, 4530109, 4530156, 4530186, 4</w:t>
      </w:r>
      <w:r>
        <w:t>530187, 4530195, 4530201, 4530202, 4530204, 4530221, 4530224-4530226, 4530228-4530235, 4530239, 4530241, 4530243-4530247, 4530271, 4530272, 4530274-4530279, 4530291, 4530295, 4530451, 4530452, 4530455-4530461, 4530463-4530469, 4530634, 4530637-4530639, 453</w:t>
      </w:r>
      <w:r>
        <w:t>0641-4530646, 4530651, 4530658)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28. Работы по монтажу наружных инженерных сетей и коммуникаций (4530111-4530142, 4530151-4530156, 4530158, 4530159, 4530173, 4530175-4530177, 4530179, 4530181, 4530186-4530195, 4530202-4530204, 4530221-4530223, 4530225-453</w:t>
      </w:r>
      <w:r>
        <w:t>0232, 4530234-4530239, 4530247, 4530248, 4530274-4530276, 4530283, 4530291, 4530292, 4530451-4530469)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29. Работы по монтажу технологического оборудования (4530300-4530830)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30. Работы пусконаладочные (4530850-4530930)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31. Работы по строительству автом</w:t>
      </w:r>
      <w:r>
        <w:t>обильных дорог (4510221, 4540243-4540246, 4540382-4540385)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32. Работы по строительству железнодорожных путей (4540391-4540415)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33. Работы подводные (водолазные) (4510521-4510525)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34. Работы горнопроходческие (4510531-4510543)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35. Работы по устройст</w:t>
      </w:r>
      <w:r>
        <w:t>ву конструкций скважин (4510551-4510562)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36. Работы по осуществлению строительного контроля застройщиком (пункт дополнительно включен с 9 января 2010 года приказом Минрегиона России от 21 октября 2009 года N 480)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37. Работы по осуществлению строительно</w:t>
      </w:r>
      <w:r>
        <w:t>го контроля привлекаемым застройщиком или заказчиком на основании договора юридическим лицом или индивидуальным предпринимателем (пункт дополнительно включен с 9 января 2010 года приказом Минрегиона России от 21 октября 2009 года N 480)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38. Работы по орг</w:t>
      </w:r>
      <w:r>
        <w:t>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(пункт дополнительно включен с 9 января 2010 года пр</w:t>
      </w:r>
      <w:r>
        <w:t xml:space="preserve">иказом Минрегиона России от 21 октября 2009 года N 480) </w:t>
      </w:r>
    </w:p>
    <w:p w:rsidR="00000000" w:rsidRDefault="007D3C2A">
      <w:pPr>
        <w:pStyle w:val="FORMATTEXT"/>
        <w:jc w:val="both"/>
      </w:pPr>
      <w:r>
        <w:t xml:space="preserve">            </w:t>
      </w:r>
    </w:p>
    <w:p w:rsidR="00000000" w:rsidRDefault="007D3C2A">
      <w:pPr>
        <w:pStyle w:val="FORMATTEXT"/>
        <w:ind w:firstLine="568"/>
        <w:jc w:val="both"/>
      </w:pPr>
      <w:r>
        <w:lastRenderedPageBreak/>
        <w:t>Примечания: 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данный Перечень не распространяется на работы по подготовке проектной документации, по строительству, реконструкции, капитальному ремонту объектов, указанных в части 2 ста</w:t>
      </w:r>
      <w:r>
        <w:t>тьи 49 и части 17 статьи 51 Градостроительного кодекса Российской Федерации (Собрание законодательства Российской Федерации, 2005, N 1, ст.16; 2008, N 30 (ч.II), ст.3616);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содержание видов работ по инженерным изысканиям, по подготовке проектной документа</w:t>
      </w:r>
      <w:r>
        <w:t>ции определяется в соответствии с действующими нормативными документами, устанавливающими требования к этим видам работ;</w:t>
      </w:r>
    </w:p>
    <w:p w:rsidR="00000000" w:rsidRDefault="007D3C2A">
      <w:pPr>
        <w:pStyle w:val="FORMATTEXT"/>
        <w:ind w:firstLine="568"/>
        <w:jc w:val="both"/>
      </w:pPr>
      <w:r>
        <w:t xml:space="preserve"> </w:t>
      </w:r>
    </w:p>
    <w:p w:rsidR="00000000" w:rsidRDefault="007D3C2A">
      <w:pPr>
        <w:pStyle w:val="FORMATTEXT"/>
        <w:ind w:firstLine="568"/>
        <w:jc w:val="both"/>
      </w:pPr>
      <w:r>
        <w:t>содержание видов работ по строительству, реконструкции, капитальному ремонту определяется по Общероссийскому классификатору видов эко</w:t>
      </w:r>
      <w:r>
        <w:t xml:space="preserve">номической деятельности, продукции и услуг в соответствии с кодами, указанными в настоящем Перечне, а в случаях, когда такие коды отсутствуют, - в соответствии с действующими нормативными документами (при их наличии). </w:t>
      </w:r>
    </w:p>
    <w:p w:rsidR="00000000" w:rsidRDefault="007D3C2A">
      <w:pPr>
        <w:pStyle w:val="FORMATTEXT"/>
      </w:pPr>
    </w:p>
    <w:p w:rsidR="00000000" w:rsidRDefault="007D3C2A">
      <w:pPr>
        <w:pStyle w:val="FORMATTEXT"/>
      </w:pPr>
      <w:r>
        <w:t xml:space="preserve">      </w:t>
      </w:r>
    </w:p>
    <w:p w:rsidR="00000000" w:rsidRDefault="007D3C2A">
      <w:pPr>
        <w:pStyle w:val="UNFORMATTEXT"/>
      </w:pPr>
      <w:r>
        <w:t>Редакция документа с учетом</w:t>
      </w:r>
    </w:p>
    <w:p w:rsidR="007D3C2A" w:rsidRDefault="007D3C2A">
      <w:pPr>
        <w:pStyle w:val="UNFORMATTEXT"/>
      </w:pPr>
      <w:r>
        <w:t xml:space="preserve"> </w:t>
      </w:r>
      <w:r>
        <w:t xml:space="preserve">изменений и дополнений подготовлена ЗАО "Кодекс" </w:t>
      </w:r>
    </w:p>
    <w:sectPr w:rsidR="007D3C2A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D1"/>
    <w:rsid w:val="003116D1"/>
    <w:rsid w:val="007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</vt:lpstr>
    </vt:vector>
  </TitlesOfParts>
  <Company/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</dc:title>
  <dc:creator>Инна</dc:creator>
  <cp:lastModifiedBy>Инна</cp:lastModifiedBy>
  <cp:revision>2</cp:revision>
  <dcterms:created xsi:type="dcterms:W3CDTF">2016-02-11T09:19:00Z</dcterms:created>
  <dcterms:modified xsi:type="dcterms:W3CDTF">2016-02-11T09:19:00Z</dcterms:modified>
</cp:coreProperties>
</file>