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7AE9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1E7AE9">
      <w:pPr>
        <w:pStyle w:val="FORMATTEXT"/>
        <w:jc w:val="right"/>
      </w:pPr>
      <w:r>
        <w:t>ГОСТ 21.501-2011</w:t>
      </w:r>
    </w:p>
    <w:p w:rsidR="00000000" w:rsidRDefault="001E7AE9">
      <w:pPr>
        <w:pStyle w:val="FORMATTEXT"/>
        <w:jc w:val="right"/>
      </w:pPr>
      <w:r>
        <w:t xml:space="preserve"> Группа Ж01 </w:t>
      </w:r>
    </w:p>
    <w:p w:rsidR="00000000" w:rsidRDefault="001E7AE9">
      <w:pPr>
        <w:pStyle w:val="FORMATTEXT"/>
        <w:jc w:val="center"/>
      </w:pPr>
      <w:r>
        <w:t xml:space="preserve"> 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МЕЖГОСУДАРСТВЕННЫЙ СТАНДАРТ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 проектной документа</w:t>
      </w:r>
      <w:r>
        <w:rPr>
          <w:b/>
          <w:bCs/>
          <w:color w:val="000001"/>
        </w:rPr>
        <w:t xml:space="preserve">ции для строительства </w:t>
      </w:r>
    </w:p>
    <w:p w:rsidR="00000000" w:rsidRDefault="001E7AE9">
      <w:pPr>
        <w:pStyle w:val="FORMATTEXT"/>
        <w:jc w:val="center"/>
      </w:pPr>
      <w:r>
        <w:t xml:space="preserve"> 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 ВЫПОЛНЕНИЯ РАБОЧЕЙ ДОКУМЕНТАЦИИ АРХИТЕКТУРНЫХ И КОНСТРУКТИВНЫХ РЕШЕНИЙ </w:t>
      </w:r>
    </w:p>
    <w:p w:rsidR="00000000" w:rsidRDefault="001E7AE9">
      <w:pPr>
        <w:pStyle w:val="FORMATTEXT"/>
        <w:jc w:val="center"/>
      </w:pPr>
      <w:r>
        <w:t xml:space="preserve"> 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System of design documents for construction. Rules for execution of the working documentation of architectural and construction solutions </w:t>
      </w:r>
    </w:p>
    <w:p w:rsidR="00000000" w:rsidRDefault="001E7AE9">
      <w:pPr>
        <w:pStyle w:val="FORMATTEXT"/>
        <w:jc w:val="both"/>
      </w:pPr>
      <w:r>
        <w:t xml:space="preserve">ОКС </w:t>
      </w:r>
      <w:r>
        <w:t xml:space="preserve">01.100.30 </w:t>
      </w:r>
    </w:p>
    <w:p w:rsidR="00000000" w:rsidRDefault="001E7AE9">
      <w:pPr>
        <w:pStyle w:val="FORMATTEXT"/>
        <w:jc w:val="right"/>
      </w:pPr>
      <w:r>
        <w:t xml:space="preserve">Дата введения 2013-05-01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1E7AE9">
      <w:pPr>
        <w:pStyle w:val="FORMATTEXT"/>
        <w:ind w:firstLine="568"/>
        <w:jc w:val="both"/>
      </w:pPr>
      <w:r>
        <w:t>Цели, 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</w:t>
      </w:r>
      <w:r>
        <w:t>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1 РАЗРАБОТАН Открытым акционерным об</w:t>
      </w:r>
      <w:r>
        <w:t>ществом "Центр методологии нормирования и стандартизации в строительстве" (ОАО "ЦНС")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2 ВНЕСЕН Техническим комитетом ТК 465 "Строительство"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3 ПРИНЯТ Межгосударственной научно-технической комиссией по стандартизации, техническому нормированию и оценке с</w:t>
      </w:r>
      <w:r>
        <w:t>оответствия в строительстве (МНТКС) (протокол от 8 декабря 2011 г. N 39)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За принятие проголосовали: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22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Краткое наименование страны по МК (ИСО 3166) 004-97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Код страны по МК (ИСО 3166) 004-97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>Сокращенное наименование национального органа государств</w:t>
            </w:r>
            <w:r>
              <w:t xml:space="preserve">енного управления строительством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Азербайджан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AZ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Госстрой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Армения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AM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Министерство градостроительства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Казахстан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KZ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Агентство по делам строительства и жилищно-коммунального хозяйства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Кыргызстан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KG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Госстрой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Молдова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MD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Мин</w:t>
            </w:r>
            <w:r>
              <w:t>истерство строительства и регионального развития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Российская Федерация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RU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Департамент архитектуры, строительства и градостроительной политики Министерства регионального развития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Таджикистан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TJ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Агентство по строительству и архитектуре при Пра</w:t>
            </w:r>
            <w:r>
              <w:t>вительстве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Узбекистан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UZ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Госархитектстрой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Украина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UA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Министерство регионального развития, строительства и ЖКХ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7AE9">
      <w:pPr>
        <w:pStyle w:val="a3"/>
      </w:pPr>
    </w:p>
    <w:p w:rsidR="00000000" w:rsidRDefault="001E7AE9">
      <w:pPr>
        <w:pStyle w:val="FORMATTEXT"/>
        <w:ind w:firstLine="568"/>
        <w:jc w:val="both"/>
      </w:pPr>
      <w:r>
        <w:t>4 Приказом Федерального агентства по техническому регулированию и метрологии от 11 октября 2012 г. N 485-ст введен в действие</w:t>
      </w:r>
      <w:r>
        <w:t xml:space="preserve"> в качестве национального стандарта Российской Федерации с 1 мая 2013 г.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 ВЗАМЕН ГОСТ 21.501-93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i/>
          <w:iCs/>
        </w:rPr>
        <w:t>Информация о введении в действие (прекращении действия) настоящего стандарта публикуется в ежемесячно издаваемом указателе "Национальные стандарты".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i/>
          <w:iCs/>
        </w:rPr>
        <w:t>Инфо</w:t>
      </w:r>
      <w:r>
        <w:rPr>
          <w:i/>
          <w:iCs/>
        </w:rPr>
        <w:t xml:space="preserve">рмация 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</w:t>
      </w:r>
      <w:r>
        <w:rPr>
          <w:i/>
          <w:iCs/>
        </w:rPr>
        <w:lastRenderedPageBreak/>
        <w:t>стандарты". В случае пересмотра и</w:t>
      </w:r>
      <w:r>
        <w:rPr>
          <w:i/>
          <w:iCs/>
        </w:rPr>
        <w:t>ли отмены настоящего стандарта соответствующая информация будет опубликована в ежемесячно издаваемом информационном указателе "Национальные стандарты"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1E7AE9">
      <w:pPr>
        <w:pStyle w:val="FORMATTEXT"/>
        <w:ind w:firstLine="568"/>
        <w:jc w:val="both"/>
      </w:pPr>
      <w:r>
        <w:t>Настоящий стандарт устанавливает состав и правила оформления рабочей докум</w:t>
      </w:r>
      <w:r>
        <w:t>ентации архитектурных и конструктивных решений зданий и сооружений различного назначения, а также рабочей документации на строительные изделия.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Состав и правила оформления рабочей документации конструктивных решений металлических строительных конструкций</w:t>
      </w:r>
      <w:r>
        <w:t xml:space="preserve"> установлены в ГОСТ 21.502.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1E7AE9">
      <w:pPr>
        <w:pStyle w:val="FORMATTEXT"/>
        <w:ind w:firstLine="568"/>
        <w:jc w:val="both"/>
      </w:pPr>
      <w:r>
        <w:t>В настоящем стандарте использованы ссылки на следующие стандарты: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2.109-73 Единая система конструкторской документации. Основные требования к чертежам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2.113-75 Единая система конструк</w:t>
      </w:r>
      <w:r>
        <w:t>торской документации. Групповые и базовые конструкторские документы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2.306-68 Единая система конструкторской документации. Обозначения графические материалов и правила их нанесения на чертежах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21.101-97* Система проектной документации для стро</w:t>
      </w:r>
      <w:r>
        <w:t xml:space="preserve">ительства. Основные требования к проектной и рабочей документации </w:t>
      </w:r>
    </w:p>
    <w:p w:rsidR="00000000" w:rsidRDefault="001E7AE9">
      <w:pPr>
        <w:pStyle w:val="FORMATTEXT"/>
        <w:jc w:val="both"/>
      </w:pPr>
      <w:r>
        <w:t xml:space="preserve">_______________ </w:t>
      </w:r>
    </w:p>
    <w:p w:rsidR="00000000" w:rsidRDefault="001E7AE9">
      <w:pPr>
        <w:pStyle w:val="FORMATTEXT"/>
        <w:ind w:firstLine="568"/>
        <w:jc w:val="both"/>
      </w:pPr>
      <w:r>
        <w:t>* На территории Российской Федерации действует ГОСТ Р 21.1101-2009.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21.110-95 Система проектной документации для строительства. Правила выполнения спецификации обору</w:t>
      </w:r>
      <w:r>
        <w:t>дования, изделий и материалов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21.113-88 Система проектной документации для строительства. Обозначения характеристик точности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21.201-2011 Система проектной документации для строительства. Условные изображения элементов зданий, сооружений и кон</w:t>
      </w:r>
      <w:r>
        <w:t>струкций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21.205-93 Система проектной документации для строительства. Условные обозначения элементов санитарно-технических систем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21.502-2007 Система проектной документации для строительства. Правила выполнения проектной и рабочей документации</w:t>
      </w:r>
      <w:r>
        <w:t xml:space="preserve"> металлических конструкций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82-70 Прокат стальной горячекатаный широкополосный универсальный. Сортамент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103-2006 Прокат сортовой горячекатаный полосовой. Сортамент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ГОСТ 5781-82 Сталь горячекатаная для армирования железобетонных конструкций. </w:t>
      </w:r>
      <w:r>
        <w:lastRenderedPageBreak/>
        <w:t>Технические условия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6727-80 Проволока из низкоуглеродистой стали холоднотянутая для армирования железобетонных конструкций. Технические условия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8510-86 Уголки стальные горячекатаные неравнополочные. Сортамент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13015-2003 Изделия железоб</w:t>
      </w:r>
      <w:r>
        <w:t>етонные и бетонные для строительства. Общие технические требования. Правила приемки, маркировки, транспортирования и хранения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14098-91 Соединения сварные арматуры и закладных изделий железобетонных конструкций. Типы, конструкции и размеры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217</w:t>
      </w:r>
      <w:r>
        <w:t>80-2006 Система обеспечения точности геометрических параметров в строительстве. Расчет точности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ГОСТ 23009-78 Конструкции и изделия бетонные и железобетонные сборные. Условные обозначения (марки)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Примечание - При пользовании настоящим стандартом целесо</w:t>
      </w:r>
      <w:r>
        <w:t>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</w:t>
      </w:r>
      <w:r>
        <w:t>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</w:t>
      </w:r>
      <w:r>
        <w:t>гивающей эту ссылку.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1E7AE9">
      <w:pPr>
        <w:pStyle w:val="FORMATTEXT"/>
        <w:ind w:firstLine="568"/>
        <w:jc w:val="both"/>
      </w:pPr>
      <w:r>
        <w:t>В настоящем стандарте применены следующие термины с соответствующими определениями: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3.1 </w:t>
      </w:r>
      <w:r>
        <w:rPr>
          <w:b/>
          <w:bCs/>
        </w:rPr>
        <w:t>чертежи архитектурных решений:</w:t>
      </w:r>
      <w:r>
        <w:t xml:space="preserve"> Чертежи здания или сооружения, отображающие авторский замысел объекта с комплекс</w:t>
      </w:r>
      <w:r>
        <w:t>ным решением пространственных, планировочных, функциональных и эстетических требований к нему, зафиксированный в виде контурного условного изображения несущих и ограждающих конструкций.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3.2 </w:t>
      </w:r>
      <w:r>
        <w:rPr>
          <w:b/>
          <w:bCs/>
        </w:rPr>
        <w:t>чертежи конструктивных решений:</w:t>
      </w:r>
      <w:r>
        <w:t xml:space="preserve"> Чертежи, отображающие в виде усл</w:t>
      </w:r>
      <w:r>
        <w:t>овных изображений строительные конструкции (железобетонные, каменные, металлические, деревянные, пластмассовые и т.п.), примененные в зданиях или сооружениях, и их взаимное размещение и соединение.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3.3 </w:t>
      </w:r>
      <w:r>
        <w:rPr>
          <w:b/>
          <w:bCs/>
        </w:rPr>
        <w:t>строительная конструкция:</w:t>
      </w:r>
      <w:r>
        <w:t xml:space="preserve"> Часть здания или сооружени</w:t>
      </w:r>
      <w:r>
        <w:t>я, выполняющая определенные несущие, ограждающие и (или) эстетические функции.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3.4 </w:t>
      </w:r>
      <w:r>
        <w:rPr>
          <w:b/>
          <w:bCs/>
        </w:rPr>
        <w:t>строительное изделие:</w:t>
      </w:r>
      <w:r>
        <w:t xml:space="preserve"> Изделие, предназначенное для применения в качестве элемента зданий, сооружений и строительных конструкций.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3.5 </w:t>
      </w:r>
      <w:r>
        <w:rPr>
          <w:b/>
          <w:bCs/>
        </w:rPr>
        <w:t>элемент строительной конструкции:</w:t>
      </w:r>
      <w:r>
        <w:t xml:space="preserve"> Со</w:t>
      </w:r>
      <w:r>
        <w:t>ставная часть сборной или монолитной конструкции.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lastRenderedPageBreak/>
        <w:t>3.6 </w:t>
      </w:r>
      <w:r>
        <w:rPr>
          <w:b/>
          <w:bCs/>
        </w:rPr>
        <w:t>строительный материал:</w:t>
      </w:r>
      <w:r>
        <w:t xml:space="preserve"> Материал, в том числе штучный, предназначенный для изготовления строительных изделий и возведения строительных конструкций зданий и сооружений.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Общие положения </w:t>
      </w:r>
    </w:p>
    <w:p w:rsidR="00000000" w:rsidRDefault="001E7AE9">
      <w:pPr>
        <w:pStyle w:val="FORMATTEXT"/>
        <w:ind w:firstLine="568"/>
        <w:jc w:val="both"/>
      </w:pPr>
      <w:r>
        <w:t>4.1 Р</w:t>
      </w:r>
      <w:r>
        <w:t>абочую документацию архитектурных и конструктивных решений, а также строительных изделий выполняют в соответствии с требованиями ГОСТ 21.101 и настоящего стандарта.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4.2 Условные графические изображения элементов зданий, сооружений и строительных конструк</w:t>
      </w:r>
      <w:r>
        <w:t>ций принимают по ГОСТ 21.201.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4.3 Графические обозначения материалов в сечениях, разрезах и на фасадах, а также правила их нанесения принимают по ГОСТ 2.306.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4.4 Элементы санитарно-технических систем (ванны, раковины, унитазы и др.) в зависимости от ма</w:t>
      </w:r>
      <w:r>
        <w:t>сштаба чертежа изображают упрощенно, учитывая их конструктивные особенности, или условными графическими обозначениями по ГОСТ 21.205.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4.5 Буквенно-цифровые обозначения (марки) элементов и строительных конструкций зданий (сооружений), а также строительных</w:t>
      </w:r>
      <w:r>
        <w:t xml:space="preserve"> изделий составляют из буквенного обозначения их типа и порядкового номера. Обозначение типа элемента, конструкции и изделия состоит из условного буквенного обозначения их наименования. Буквенные обозначения наименований конструкций и изделий принимают по </w:t>
      </w:r>
      <w:r>
        <w:t>соответствующим стандартам, например по ГОСТ 23009.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Порядковый номер элементу, конструкции и изделию присваивают в пределах обозначения типа, начиная с единицы.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Б1; Б2, ПР1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Для марок монолитных железобетонных и бетонных конструкций принимают</w:t>
      </w:r>
      <w:r>
        <w:t xml:space="preserve"> обозначения с дополнительным индексом "м".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Бм1, ПРм1; ПРм2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4.6 На чертежах архитектурных и конструктивных решений указывают характеристики точности геометрических параметров зданий, сооружений, конструкций и их элементов по ГОСТ 21.113.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Тре</w:t>
      </w:r>
      <w:r>
        <w:t xml:space="preserve">бования к точности функциональных геометрических параметров зданий, сооружений и конструкций должны быть увязаны с требованиями к точности изготовления изделий (элементов конструкций), разбивки осей и установки элементов конструкций путем расчета точности </w:t>
      </w:r>
      <w:r>
        <w:t>по ГОСТ 21780.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4.7 На рабочих чертежах (на изображениях фундаментов, стен, перегородок, перекрытий) указывают проемы, борозды, ниши, гнезда и отверстия с необходимыми размерами и привязками.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4.8 Рекомендуемые масштабы изображений на чертежах приведены </w:t>
      </w:r>
      <w:r>
        <w:t>в таблице 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jc w:val="both"/>
      </w:pPr>
      <w:r>
        <w:lastRenderedPageBreak/>
        <w:t>Таблица 1</w:t>
      </w:r>
    </w:p>
    <w:p w:rsidR="00000000" w:rsidRDefault="001E7AE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0"/>
        <w:gridCol w:w="2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Наименование изображения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Масштаб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1 Архитектурные решения: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1.1 Планы этажей (кроме технических), разрезы, фасады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1:50; 1:100; 1:200; 1:400; 1:500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1.2 Планы кровли, полов, технических этажей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1:200; 1:500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1.3 Фрагменты планов, фасадов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1:50; 1:100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1.4 Узлы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1:10; 1:20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2 Конструктивные решения: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2.1 Схемы расположения элементов конструкций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1:100; 1:200; 1:400; 1:500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2.2 Фрагменты и сечения к схемам расположения элементов конструкций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1:50; 1:100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2.3 Узлы к схемам расположения элементов конструкций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1:10; 1:20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2.4 Виды, разрезы и сечения элементов бетонных и железобетонных конструкций, схемы армирования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1:20; 1:50; 1:100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2.5 Узлы конструкций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1:5; 1:10; 1:20; 1:50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lastRenderedPageBreak/>
              <w:t>3 Чертежи изделий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1:5; 1:10; 1:20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Примечание - Масштаб изображения выбирают из рекомендуемого ряда в зависимости от размеров здания и насыщенности изображений на чертеже.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7AE9">
      <w:pPr>
        <w:pStyle w:val="a3"/>
      </w:pP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Архитектурные решения</w:t>
      </w: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5.1 Общие требования </w:t>
      </w:r>
    </w:p>
    <w:p w:rsidR="00000000" w:rsidRDefault="001E7AE9">
      <w:pPr>
        <w:pStyle w:val="FORMATTEXT"/>
        <w:ind w:firstLine="568"/>
        <w:jc w:val="both"/>
      </w:pPr>
      <w:r>
        <w:t>5.1.1 В сост</w:t>
      </w:r>
      <w:r>
        <w:t>ав рабочей документации архитектурных решений включают рабочие чертежи, предназначенные для производства строительных и монтажных работ (основной комплект рабочих чертежей марки АР), а также при необходимости: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рабочую документацию на строительные издел</w:t>
      </w:r>
      <w:r>
        <w:t>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спецификацию оборудования, изделий и материалов;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опросные листы и габаритные чертежи, выполняемые в соответствии с данными поставщиков оборудования;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локальную смету.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5.1.2 В состав основного комплекта рабочих чертежей марки АР включают: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общие данные по рабочим чертежам;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планы этажей, в том числе подвала, технического подполья, технического этажа и чердака;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разрезы;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фасады;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планы полов (при необходимости);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план кровли (крыши);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схемы расположения элементов сборных</w:t>
      </w:r>
      <w:r>
        <w:t xml:space="preserve"> перегородок*,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схемы расположения элементов заполнения оконных и других проемов*; </w:t>
      </w:r>
    </w:p>
    <w:p w:rsidR="00000000" w:rsidRDefault="001E7AE9">
      <w:pPr>
        <w:pStyle w:val="FORMATTEXT"/>
        <w:jc w:val="both"/>
      </w:pPr>
      <w:r>
        <w:t xml:space="preserve">_______________ </w:t>
      </w:r>
    </w:p>
    <w:p w:rsidR="00000000" w:rsidRDefault="001E7AE9">
      <w:pPr>
        <w:pStyle w:val="FORMATTEXT"/>
        <w:ind w:firstLine="568"/>
        <w:jc w:val="both"/>
      </w:pPr>
      <w:r>
        <w:t>* Схемы расположения металлических элементов сборных перегородок и заполнения оконных проемов выполняют в составе рабочих чертежей металлических констру</w:t>
      </w:r>
      <w:r>
        <w:t>кций. Схемы расположения элементов сборных железобетонных перегородок выполняют, как правило, в составе основного комплекта рабочих чертежей железобетонных конструкций.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lastRenderedPageBreak/>
        <w:t>- выносные элементы (узлы, фрагменты);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спецификации к схемам расположения.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</w:t>
      </w:r>
      <w:r>
        <w:rPr>
          <w:b/>
          <w:bCs/>
          <w:color w:val="000001"/>
        </w:rPr>
        <w:t xml:space="preserve">   5.2 Общие данные по рабочим чертежам </w:t>
      </w:r>
    </w:p>
    <w:p w:rsidR="00000000" w:rsidRDefault="001E7AE9">
      <w:pPr>
        <w:pStyle w:val="FORMATTEXT"/>
        <w:ind w:firstLine="568"/>
        <w:jc w:val="both"/>
      </w:pPr>
      <w:r>
        <w:t>5.2.1 В состав общих данных по рабочим чертежам кроме сведений, предусмотренных ГОСТ 21.101, включают ведомость отделки помещений по форме 1 приложения А (при отсутствии основного комплекта рабочих чертежей интерьер</w:t>
      </w:r>
      <w:r>
        <w:t>ов и если это предусмотрено заданием на проектирование).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5.2.2 В общих указаниях в дополнение к сведениям, предусмотренным ГОСТ 21.101, приводят: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уровень ответственности здания (сооружения);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категорию здания (сооружения) по взрывопожарной и пожар</w:t>
      </w:r>
      <w:r>
        <w:t>ной опасности;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степень огнестойкости здания (сооружения);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класс конструктивной пожарной опасности здания;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класс функциональной пожарной опасности здания;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класс пожарной опасности строительных конструкций;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расчетный срок службы здания (с</w:t>
      </w:r>
      <w:r>
        <w:t>ооружения);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характеристику стеновых и изоляционных материалов*;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указания по устройству гидроизоляции и отмостки*;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указания по наружной отделке здания (сооружения)*; </w:t>
      </w:r>
    </w:p>
    <w:p w:rsidR="00000000" w:rsidRDefault="001E7AE9">
      <w:pPr>
        <w:pStyle w:val="FORMATTEXT"/>
        <w:jc w:val="both"/>
      </w:pPr>
      <w:r>
        <w:t xml:space="preserve">_______________ </w:t>
      </w:r>
    </w:p>
    <w:p w:rsidR="00000000" w:rsidRDefault="001E7AE9">
      <w:pPr>
        <w:pStyle w:val="FORMATTEXT"/>
        <w:ind w:firstLine="568"/>
        <w:jc w:val="both"/>
      </w:pPr>
      <w:r>
        <w:t>* Приводят, если нет соответствующих указаний на чертежах.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указания о мероприятиях при производстве работ в зимнее время;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указания о мероприятиях, обеспечивающих защиту помещений от шума, вибрации и других воздействий.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5.3 Планы этажей </w:t>
      </w:r>
    </w:p>
    <w:p w:rsidR="00000000" w:rsidRDefault="001E7AE9">
      <w:pPr>
        <w:pStyle w:val="FORMATTEXT"/>
        <w:ind w:firstLine="568"/>
        <w:jc w:val="both"/>
      </w:pPr>
      <w:r>
        <w:t>5.3.1 При выполнении плана этажа положение мнимой горизонтально</w:t>
      </w:r>
      <w:r>
        <w:t>й секущей плоскости разреза принимают на уровне оконных проемов или на 1/3 высоты изображаемого этажа.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В случаях, когда оконные проемы расположены выше секущей плоскости, по периметру плана располагают сечения соответствующих стен на уровне оконных проем</w:t>
      </w:r>
      <w:r>
        <w:t>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5.3.2 На планы этажей наносят:</w:t>
      </w:r>
    </w:p>
    <w:p w:rsidR="00000000" w:rsidRDefault="001E7AE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а) координационные оси здания (сооружения);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б) размеры, определяющие расстояния между координационными осями и проемами, толщину стен и перегородок, отметки участков, расположенных на разных уровнях, другие необходи</w:t>
      </w:r>
      <w:r>
        <w:t>мые размеры;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в) линии и обозначения разрезов. Линии разрезов проводят, как правило, с таким расчетом, чтобы в разрез попадали проемы окон, наружных ворот и дверей, лестничные клетки, шахты лифтов, балконы, лоджии и т.п.;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г) позиции (марки) элементов зд</w:t>
      </w:r>
      <w:r>
        <w:t>ания (сооружения), заполнения проемов ворот и дверей (кроме входящих в состав щитовых перегородок), перемычек, лестниц и др.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Позиционные обозначения проемов ворот и дверей рекомендуется указывать в кружках диаметром 5-7 мм;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д) обозначения узлов и фрагм</w:t>
      </w:r>
      <w:r>
        <w:t>ентов планов;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е) наименования помещений, их площади, категории по взрывопожарной и пожарной опасности (кроме жилых зданий).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Площадь проставляют в нижнем правом углу помещения и подчеркивают. Категорию помещения по взрывопожарной и пожарной опасности пр</w:t>
      </w:r>
      <w:r>
        <w:t>оставляют под его наименованием в прямоугольнике.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Для жилых зданий, при необходимости, на планах указывают тип и площадь квартир, при этом сведения рекомендуется приводить в соответствии с рисунком 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37"/>
        </w:rPr>
        <w:drawing>
          <wp:inline distT="0" distB="0" distL="0" distR="0">
            <wp:extent cx="411480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</w:t>
      </w:r>
      <w:r>
        <w:t xml:space="preserve"> 1 </w:t>
      </w:r>
    </w:p>
    <w:p w:rsidR="00000000" w:rsidRDefault="001E7AE9">
      <w:pPr>
        <w:pStyle w:val="FORMATTEXT"/>
        <w:ind w:firstLine="568"/>
        <w:jc w:val="both"/>
      </w:pPr>
      <w:r>
        <w:t>Допускается наименования помещений, их площади и категории приводить в экспликации помещений по форме 2 (приложение А). В этом случае на планах вместо наименований помещений проставляют их номера. Для жилых зданий экспликацию помещений, как правило, не</w:t>
      </w:r>
      <w:r>
        <w:t xml:space="preserve"> выполняют;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ж) границы зон передвижения технологических кранов (при необходимости);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и) расположение санитарно-технического оборудования (при необходимости).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5.3.3 Встроенные помещения и другие участки здания (сооружения), на которые выполняют отдельн</w:t>
      </w:r>
      <w:r>
        <w:t>ые чертежи, изображают схематично сплошной тонкой линией с показом несущих конструкций.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5.3.4 Площадки, антресоли и другие конструкции, расположенные выше секущей плоскости, изображают схематично тонкой штрихпунктирной линией с двумя точками.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lastRenderedPageBreak/>
        <w:t>5.3.5 При</w:t>
      </w:r>
      <w:r>
        <w:t>меры выполнения планов этажей зданий приведены на рисунках Б.1 и Б.2 (приложение Б).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5.3.6 Для зданий со стенами из кирпича или мелких блоков выполняют, при необходимости, кладочные планы.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 кладочном плане изображают план кладки стен, перегородок, ко</w:t>
      </w:r>
      <w:r>
        <w:t>лонн, столбов и других элементов, возводимых из кирпича или мелких блоков, оконные и дверные проемы, отверстия, вентиляционные каналы и дымоходы, ниши, борозды и т.п. Схематично сплошными тонкими линиями изображают лестницы, шахты лифтов, балконы, лоджии.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 кладочном плане указывают сведения в соответствии с перечислениями а)-д) 5.3.2, обозначают участки кладки, армируемые арматурными сетками и стержнями, и приводят указания о размещении сеток и стержней в кладке. В дополнение к кладочному плану выполняю</w:t>
      </w:r>
      <w:r>
        <w:t>т план перемычек, на котором указывают позиции (марки) перемычек в местах их укладки.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5.3.7 К планам этажей выполняют: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ведомость перемычек по форме 3 (приложение А);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спецификации заполнения элементов оконных, дверных и др. проемов, сборных перего</w:t>
      </w:r>
      <w:r>
        <w:t>родок, перемычек, замаркированных на планах, разрезах и фасадах, - по форме 7 или 8 приложения Ж ГОСТ 21.101;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другие ведомости по усмотрению разработчика (например, ведомость отверстий для инженерных коммуникаций).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5.3.8 Примеры выполнения ведомости </w:t>
      </w:r>
      <w:r>
        <w:t>и спецификации элементов перемычек приведены на рисунках В.1 и В.2 (приложение В).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Пример выполнения спецификации элементов заполнения проемов приведен на рисунке В.3 (приложение В).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5.4 Разрезы и фасады </w:t>
      </w:r>
    </w:p>
    <w:p w:rsidR="00000000" w:rsidRDefault="001E7AE9">
      <w:pPr>
        <w:pStyle w:val="FORMATTEXT"/>
        <w:ind w:firstLine="568"/>
        <w:jc w:val="both"/>
      </w:pPr>
      <w:r>
        <w:t>5.4.1 Линии контуров элементов конструкц</w:t>
      </w:r>
      <w:r>
        <w:t>ий в разрезе изображают сплошной толстой основной линией, видимые линии контуров, не попадающие в плоскость сечения, - сплошной тонкой линией.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5.4.2 На разрезы и фасады наносят: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координационные оси здания (сооружения), проходящие в характерных местах</w:t>
      </w:r>
      <w:r>
        <w:t xml:space="preserve"> разреза и фасада (крайние, у деформационных швов, несущих конструкций, в местах перепада высот и т.п.) с размерами, определяющими расстояния между ними (только на разрезах), и общее расстояние между крайними осями;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отметки, характеризующие расположени</w:t>
      </w:r>
      <w:r>
        <w:t>е элементов несущих и ограждающих конструкций по высоте;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размеры и привязки по высоте проемов, отверстий, ниш и гнезд в стенах и </w:t>
      </w:r>
      <w:r>
        <w:lastRenderedPageBreak/>
        <w:t>перегородках, изображенных в разрезах;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позиции (марки) элементов здания (сооружения), не указанные на планах;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обозн</w:t>
      </w:r>
      <w:r>
        <w:t>ачения узлов и фрагментов разрезов и фасадов.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 фасадах указывают также типы заполнения оконных проемов, материалы отдельных участков стен, отличающиеся от основных материалов. Допускается типы оконных проемов указывать на планах этажей.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 листе, где</w:t>
      </w:r>
      <w:r>
        <w:t xml:space="preserve"> изображены фасады, приводят, при необходимости, ведомость отделки фасадов по форме 9 приложения А. В этом случае позиционные обозначения типов отделки фасадов указывают на линиях-выносках в кружках диаметром 6-8 мм.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5.4.3 Примеры выполнения разрезов при</w:t>
      </w:r>
      <w:r>
        <w:t>ведены на рисунках Г.1-Г.3 (приложение Г), фасадов и их фрагментов - на рисунках Д.1-Д.2 (приложение Д).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5.5 Планы полов и кровли (крыши) </w:t>
      </w:r>
    </w:p>
    <w:p w:rsidR="00000000" w:rsidRDefault="001E7AE9">
      <w:pPr>
        <w:pStyle w:val="FORMATTEXT"/>
        <w:ind w:firstLine="568"/>
        <w:jc w:val="both"/>
      </w:pPr>
      <w:r>
        <w:t>5.5.1 На планы полов наносят: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координационные оси: крайние, у деформационных швов, по краям участков с р</w:t>
      </w:r>
      <w:r>
        <w:t>азличными конструктивными и другими особенностями и с размерными привязками таких участков;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обозначения уклонов полов;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тип полов. Цифровые обозначения типов полов проставляют в равносторонних треугольниках высотой 8-10 мм;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отметки в местах пере</w:t>
      </w:r>
      <w:r>
        <w:t>падов полов.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Стены здания (сооружения) и перегородки на планах полов изображают сплошной толстой основной линией.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 планах полов указывают элементы здания (сооружения) и устройства, влияющие на конструкцию пола (проемы ворот и дверей, деформационные ш</w:t>
      </w:r>
      <w:r>
        <w:t>вы, каналы, трапы и др.), границы участков с различной конструкцией пола.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Деформационные швы изображают двумя тонкими сплошными линиями, границы участков пола - пунктирными линиями.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5.5.2 Планы полов допускается совмещать с планами этажей.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5.5.3 К пл</w:t>
      </w:r>
      <w:r>
        <w:t>анам полов составляют экспликацию полов по форме 4 (приложение А).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Пример выполнения плана полов приведен на рисунке Е.1 (приложение Е).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5.5.4 На план кровли (крыши) наносят: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координационные оси: крайние, у деформационных швов, по краям участков кр</w:t>
      </w:r>
      <w:r>
        <w:t xml:space="preserve">овли (крыши) с различными конструктивными и другими особенностями, с размерными </w:t>
      </w:r>
      <w:r>
        <w:lastRenderedPageBreak/>
        <w:t>привязками таких участков;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обозначения уклонов кровли;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отметки или схематический поперечный профиль кровли;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позиции (марки) элементов и устройств кровли (крыши).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 плане кровли (крыши) указывают деформационные швы двумя тонкими линиями, парапетные плиты и другие элементы ограждения кровли (крыши), воронки, дефлекторы, вентшахты, пожарные лестницы, прочие элементы и устройства, которые указывать и маркировать на др</w:t>
      </w:r>
      <w:r>
        <w:t>угих чертежах нецелесообразно.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5.5.5 К плану кровли (крыши) составляют спецификацию по форме 7 ГОСТ 21.101, в которую записывают элементы и устройства кровли (крыши).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5.5.6 Пример выполнения плана кровли приведен на рисунке Ж.1 (приложение Ж).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</w:t>
      </w:r>
      <w:r>
        <w:rPr>
          <w:b/>
          <w:bCs/>
          <w:color w:val="000001"/>
        </w:rPr>
        <w:t xml:space="preserve"> 5.6 Схемы расположения элементов сборных перегородок, заполнения оконных и других проемов </w:t>
      </w:r>
    </w:p>
    <w:p w:rsidR="00000000" w:rsidRDefault="001E7AE9">
      <w:pPr>
        <w:pStyle w:val="FORMATTEXT"/>
        <w:ind w:firstLine="568"/>
        <w:jc w:val="both"/>
      </w:pPr>
      <w:r>
        <w:t>5.6.1 Схемы расположения элементов сборных перегородок (кроме панельных железобетонных), заполнения оконных и других проемов выполняют с учетом требований 6.3.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</w:t>
      </w:r>
      <w:r>
        <w:t>6.2 Допускается схемы расположения элементов сборных перегородок совмещать с планами этажей.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Пример выполнения схемы расположения элементов сборных перегородок приведен на рисунке И.1 (приложение И).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5.6.3 Схему расположения элементов заполнения оконны</w:t>
      </w:r>
      <w:r>
        <w:t>х проемов составляют на заполнение каждого типа. Сплошное заполнение между двумя смежными координационными осями учитывают как заполнение одного типа.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 комплектной поставке панелей с заполненными проемами схему расположения элементов заполнения не вып</w:t>
      </w:r>
      <w:r>
        <w:t>олняют.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5.6.4 Пример выполнения схемы расположения элементов заполнения оконных проемов приведен на рисунке К.1 (приложение К).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5.7 Спецификация оборудования, изделий и материалов </w:t>
      </w:r>
    </w:p>
    <w:p w:rsidR="00000000" w:rsidRDefault="001E7AE9">
      <w:pPr>
        <w:pStyle w:val="FORMATTEXT"/>
        <w:ind w:firstLine="568"/>
        <w:jc w:val="both"/>
      </w:pPr>
      <w:r>
        <w:t>5.7.1 Спецификацию оборудования, изделий и материалов (далее - с</w:t>
      </w:r>
      <w:r>
        <w:t>пецификация) к основному комплекту рабочих чертежей марки АР выполняют и обозначают по ГОСТ 21.110 с учетом дополнительных требований настоящего стандарта.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5.7.2 Если в производственном здании предусматриваются пристроенные или встроенные части, в которы</w:t>
      </w:r>
      <w:r>
        <w:t>х размещаются вспомогательные помещения, то спецификацию составляют по частям: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производственная часть;</w:t>
      </w:r>
    </w:p>
    <w:p w:rsidR="00000000" w:rsidRDefault="001E7AE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вспомогательная часть.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Если в жилом здании предусматриваются пристроенные или встроенные части для размещения предприятий и учреждений обществе</w:t>
      </w:r>
      <w:r>
        <w:t>нного назначения, то спецификацию также составляют по частям: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жилая часть;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вспомогательная часть.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Наименование каждой части записывают в виде заголовка в графе "Наименование и техническая характеристика" и подчеркивают.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5.7.3 При необходимости </w:t>
      </w:r>
      <w:r>
        <w:t>спецификацию или ее части, указанные в 5.7.2, дополнительно делят на разделы: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подземная часть здания (сооружения);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надземная часть здания (сооружения).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Если требуется выделить ресурсы по отдельным конструктивным частям здания, то каждый раздел де</w:t>
      </w:r>
      <w:r>
        <w:t>лят на подразделы: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стены, перегородки (кроме железобетонных);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полы;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кровля (крыша).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 делении разделов спецификации на указанные подразделы оборудование, предусмотренное основным комплектом рабочих чертежей марки АР, как правило, выделяют в</w:t>
      </w:r>
      <w:r>
        <w:t xml:space="preserve"> самостоятельный подраздел с наименованием "Оборудование".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5.7.4 Оборудование, элементы здания, сооружения (изделия) и материалы в разделах (подразделах) записывают по группам в следующей последовательности: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оборудование;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элементы заполнения прое</w:t>
      </w:r>
      <w:r>
        <w:t>мов (ворота, блоки дверные и оконные, в том числе с механизмами открывания, решетки жалюзийные и др.);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элементы перемычек;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элементы сборных перегородок;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другие элементы здания (сооружения);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основные материалы.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В спецификацию не включают о</w:t>
      </w:r>
      <w:r>
        <w:t xml:space="preserve">тдельные виды изделий и материалов (болты, гайки, шайбы, дюбели, гвозди и др.), номенклатуру и количество которых определяют по </w:t>
      </w:r>
      <w:r>
        <w:lastRenderedPageBreak/>
        <w:t>действующим технологическим и производственным нормам при выполнении строительно-монтажных работ.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5.7.5 В спецификации принима</w:t>
      </w:r>
      <w:r>
        <w:t>ют следующие единицы измерений: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оборудование, изделия (элементы здания) - шт.;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материалы покрытий, защиты (например, рубероид, толь, листы гипсовые сухие*, линолеум, стекло оконное, ткани, сетки, прокат тонколистовой, плитки керамические, паркет, в</w:t>
      </w:r>
      <w:r>
        <w:t xml:space="preserve"> том числе штучный, щиты паркетные, плиты древесно-волокнистые*, плиты древесно-стружечные* - м</w:t>
      </w:r>
      <w:r w:rsidR="003D0519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1E7AE9">
      <w:pPr>
        <w:pStyle w:val="FORMATTEXT"/>
        <w:jc w:val="both"/>
      </w:pPr>
      <w:r>
        <w:t xml:space="preserve">_______________ </w:t>
      </w:r>
    </w:p>
    <w:p w:rsidR="00000000" w:rsidRDefault="001E7AE9">
      <w:pPr>
        <w:pStyle w:val="FORMATTEXT"/>
        <w:ind w:firstLine="568"/>
        <w:jc w:val="both"/>
      </w:pPr>
      <w:r>
        <w:t>* При необходимости применяют в качестве изделий с указанием технической характеристики и количества в шт</w:t>
      </w:r>
      <w:r>
        <w:t>уках.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материалы изоляционные, заполнители (например, минеральная вата, щебень, гравий, бутовый камень, песок, бетон) - м</w:t>
      </w:r>
      <w:r w:rsidR="003D0519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другие материалы (например, цемент, асбест, известь строительная, битум, раствор, асфальтоб</w:t>
      </w:r>
      <w:r>
        <w:t>етон) - кг (допускается - т).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Конструктивные решения</w:t>
      </w: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6.1 Общие требования </w:t>
      </w:r>
    </w:p>
    <w:p w:rsidR="00000000" w:rsidRDefault="001E7AE9">
      <w:pPr>
        <w:pStyle w:val="FORMATTEXT"/>
        <w:ind w:firstLine="568"/>
        <w:jc w:val="both"/>
      </w:pPr>
      <w:r>
        <w:t>6.1.1 В состав рабочей документации конструктивных решений включают: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рабочие чертежи, предназначенные для производства строительно-монтажных работ (основной </w:t>
      </w:r>
      <w:r>
        <w:t>комплект рабочих чертежей конструктивных решений);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рабочую документацию на строительные изделия;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локальную смету (при необходимости).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Марки и наименования основных комплектов рабочих чертежей конструктивных решений присваивают по ГОСТ 21.101 в за</w:t>
      </w:r>
      <w:r>
        <w:t>висимости от вида строительных конструкций.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6.1.2 В состав основного комплекта рабочих чертежей конструктивных решений включают: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общие данные по рабочим чертежам;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схемы расположения элементов конструкций;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спецификации к схемам расположения эл</w:t>
      </w:r>
      <w:r>
        <w:t>ементов конструкций.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В состав рабочих чертежей монолитных железобетонных конструкций дополнительно включают: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схемы армирования монолитных железобетонных конструкций;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lastRenderedPageBreak/>
        <w:t>- ведомость расхода стали на монолитные конструкции по форме 5 (приложение А).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6.2 Общие данные по рабочим чертежам </w:t>
      </w:r>
    </w:p>
    <w:p w:rsidR="00000000" w:rsidRDefault="001E7AE9">
      <w:pPr>
        <w:pStyle w:val="FORMATTEXT"/>
        <w:ind w:firstLine="568"/>
        <w:jc w:val="both"/>
      </w:pPr>
      <w:r>
        <w:t>6.2.1 В состав общих данных по рабочим чертежам конструктивных решений включают сведения, предусмотренные ГОСТ 21.101.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 выполнении в составе основного комплекта чертежей фундаментов и свайных оснований в сос</w:t>
      </w:r>
      <w:r>
        <w:t>тав общих данных дополнительно включают фрагмент разбивочного плана с нанесенными осями здания или сооружения, положением инженерно-геологических выработок (скважин, шурфов, точек зондирования и др.), линий инженерно-геологических разрезов и др.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6.2.2 В </w:t>
      </w:r>
      <w:r>
        <w:t>состав общих указаний, приводимых в составе общих данных по рабочим чертежам, в дополнение к сведениям, предусмотренным ГОСТ 21.101, включают: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сведения о нагрузках и воздействиях, принятых для расчета конструкций здания или сооружения;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сведения о г</w:t>
      </w:r>
      <w:r>
        <w:t>рунтах (основаниях), уровне и характере грунтовых вод, глубине промерзания*;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указания о мероприятиях по устройству подготовки под фундаменты и об особых условиях производства работ*; </w:t>
      </w:r>
    </w:p>
    <w:p w:rsidR="00000000" w:rsidRDefault="001E7AE9">
      <w:pPr>
        <w:pStyle w:val="FORMATTEXT"/>
        <w:jc w:val="both"/>
      </w:pPr>
      <w:r>
        <w:t xml:space="preserve">_______________ </w:t>
      </w:r>
    </w:p>
    <w:p w:rsidR="00000000" w:rsidRDefault="001E7AE9">
      <w:pPr>
        <w:pStyle w:val="FORMATTEXT"/>
        <w:ind w:firstLine="568"/>
        <w:jc w:val="both"/>
      </w:pPr>
      <w:r>
        <w:t>* Приводят при отсутствии их в технических требован</w:t>
      </w:r>
      <w:r>
        <w:t>иях к схемам расположения элементов фундаментов.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сведения о мероприятиях по антикоррозионной защите конструкций (при отсутствии основного комплекта рабочих чертежей марки AЗ);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указания о мероприятиях при производстве работ в зимнее время.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  <w:r>
        <w:rPr>
          <w:b/>
          <w:bCs/>
          <w:color w:val="000001"/>
        </w:rPr>
        <w:t xml:space="preserve">6.3 Схемы расположения элементов конструкций </w:t>
      </w:r>
    </w:p>
    <w:p w:rsidR="00000000" w:rsidRDefault="001E7AE9">
      <w:pPr>
        <w:pStyle w:val="FORMATTEXT"/>
        <w:ind w:firstLine="568"/>
        <w:jc w:val="both"/>
      </w:pPr>
      <w:r>
        <w:t>6.3.1 На схеме расположения элементов конструкций (далее - схема расположения) указывают в виде условных или упрощенных графических изображений элементы конструкций и связи между ними.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6.3.2 Схему расположени</w:t>
      </w:r>
      <w:r>
        <w:t>я выполняют для каждой группы элементов конструкций, связанных условиями и последовательностью производства строительных работ.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Примеры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1 Схема расположения элементов фундаментов и фундаментных балок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2 Схема расположения блоков стен подвала (развертк</w:t>
      </w:r>
      <w:r>
        <w:rPr>
          <w:b/>
          <w:bCs/>
          <w:i/>
          <w:iCs/>
        </w:rPr>
        <w:t>а блочных стен подвала)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3 Схема расположения колонн, связей по колоннам, подкрановых балок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4 Схема расположения ферм (балок)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lastRenderedPageBreak/>
        <w:t>5 Схема расположения панелей стен и перегородок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6.3.3 Схемы расположения выполняют в виде планов, фасадов или разрезов соот</w:t>
      </w:r>
      <w:r>
        <w:t>ветствующих конструкций с упрощенным изображением элементов.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6.3.4 На схеме расположения наносят: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координационные оси здания (сооружения), размеры, определяющие расстояния между ними и между крайними осями, размерную привязку осей или поверхностей эл</w:t>
      </w:r>
      <w:r>
        <w:t>ементов конструкций к координационным осям здания (сооружения) или, в необходимых случаях, к другим элементам конструкций, другие необходимые размеры;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отметки наиболее характерных уровней элементов конструкций;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позиции (марки) элементов конструкций</w:t>
      </w:r>
      <w:r>
        <w:t>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обозначения узлов и фрагментов;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данные о допустимых монтажных нагрузках.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На разрезах фундамента или свайного основания здания или сооружения наносят линии геологических разрезов, разграничивающие слои грунта с различными геологическими характер</w:t>
      </w:r>
      <w:r>
        <w:t>истиками.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6.3.5 Одинаковые позиции (марки) последовательно расположенных элементов конструкций на схеме расположения допускается наносить только по концам ряда с указанием количества позиций.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6.3.6 Схему расположения панелей стен при многоярусном распо</w:t>
      </w:r>
      <w:r>
        <w:t>ложении панелей в пределах этажа выполняют в плоскости стен на виде, при однорядном расположении - в плане.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6.3.7 В наименовании схемы расположения, при необходимости, приводят сведения, определяющие положение конструкции в здании (сооружении). Допускает</w:t>
      </w:r>
      <w:r>
        <w:t>ся схемам расположения присваивать порядковые номера.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Схема расположения элементов перекрытия на отм. +7,200 между осями 1-15, В-Г (схема 1)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6.3.8 На схеме расположения наносят метки для установки в проектное положение элементов конструкций, и</w:t>
      </w:r>
      <w:r>
        <w:t>меющих несимметричное расположение закладных изделий и другие отличительные признаки.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6.3.9 В технических требованиях к схеме расположения приводят, при необходимости, указания о порядке монтажа, замоноличивания швов, требования к монтажным соединениям.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6.3.10 Примеры выполнения схем расположения элементов сборных конструкций приведены на рисунках Л.1-Л.6 (приложение Л).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6.3.11 Если монолитная железобетонная конструкция состоит из нескольких элементов (балок, плит и др.), на каждый из которых выполняю</w:t>
      </w:r>
      <w:r>
        <w:t xml:space="preserve">т отдельные схемы </w:t>
      </w:r>
      <w:r>
        <w:lastRenderedPageBreak/>
        <w:t>армирования, то этим элементам присваивают позиционные обозначения или марки, которые указывают на схеме расположения элементов монолитной железобетонной конструкции в соответствии с рисунком 2.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150"/>
        </w:rPr>
        <w:drawing>
          <wp:inline distT="0" distB="0" distL="0" distR="0">
            <wp:extent cx="4929505" cy="38163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</w:t>
      </w:r>
      <w:r>
        <w:t> </w:t>
      </w:r>
    </w:p>
    <w:p w:rsidR="00000000" w:rsidRDefault="001E7AE9">
      <w:pPr>
        <w:pStyle w:val="FORMATTEXT"/>
        <w:jc w:val="center"/>
      </w:pPr>
      <w:r>
        <w:t xml:space="preserve"> Рисунок 2 </w:t>
      </w:r>
    </w:p>
    <w:p w:rsidR="00000000" w:rsidRDefault="001E7AE9">
      <w:pPr>
        <w:pStyle w:val="FORMATTEXT"/>
        <w:ind w:firstLine="568"/>
        <w:jc w:val="both"/>
      </w:pPr>
      <w:r>
        <w:t>На схеме расположения дополнительно указывают опалубочные размеры элементов конструкции (толщину плиты, высоту ригеля, сечение балки, колонны и т.п.).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6.3.12 На схемах армирования монолитных железобетонных конструкций наносят: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контуры к</w:t>
      </w:r>
      <w:r>
        <w:t>онструкций - сплошной толстой основной линией;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координационные оси здания (сооружения);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арматурные и закладные изделия - очень толстой сплошной линией (в 1,5-2 раза толще сплошной толстой основной линии);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позиции (марки) арматурных и закладных </w:t>
      </w:r>
      <w:r>
        <w:t>изделий;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размеры, определяющие положение арматурных и закладных изделий, и толщину защитного слоя бетона;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фиксаторы для обеспечения проектного положения арматуры (при необходимости);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указания о способе соединения арматурных стержней.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6.3.13 Н</w:t>
      </w:r>
      <w:r>
        <w:t>а схемах армирования применяют, при необходимости, следующие упрощения: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а) каркасы и сетки изображают контуром в соответствии с рисунком 3;</w:t>
      </w:r>
    </w:p>
    <w:p w:rsidR="00000000" w:rsidRDefault="001E7AE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47"/>
        </w:rPr>
        <w:drawing>
          <wp:inline distT="0" distB="0" distL="0" distR="0">
            <wp:extent cx="1630045" cy="1212850"/>
            <wp:effectExtent l="0" t="0" r="825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3 </w:t>
      </w:r>
    </w:p>
    <w:p w:rsidR="00000000" w:rsidRDefault="001E7AE9">
      <w:pPr>
        <w:pStyle w:val="FORMATTEXT"/>
        <w:ind w:firstLine="568"/>
        <w:jc w:val="both"/>
      </w:pPr>
      <w:r>
        <w:t>б) для обеспечения правильной установки в проектное положе</w:t>
      </w:r>
      <w:r>
        <w:t>ние несимметричных каркасов и сеток указывают только их характерные особенности (диаметр отличающихся по диаметрам стержней и др.) в соответствии с рисунком 4;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42"/>
        </w:rPr>
        <w:drawing>
          <wp:inline distT="0" distB="0" distL="0" distR="0">
            <wp:extent cx="1510665" cy="10833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4 </w:t>
      </w:r>
    </w:p>
    <w:p w:rsidR="00000000" w:rsidRDefault="001E7AE9">
      <w:pPr>
        <w:pStyle w:val="FORMATTEXT"/>
        <w:ind w:firstLine="568"/>
        <w:jc w:val="both"/>
      </w:pPr>
      <w:r>
        <w:t>в) если железобетонная конструкция имеет</w:t>
      </w:r>
      <w:r>
        <w:t xml:space="preserve"> несколько участков с равномерно расположенными одинаковыми каркасами или сетками, то их контуры наносят на одном из участков, указывая номера позиций и в скобках - количество изделий этой позиции. На остальных участках проставляют только позиции и в скобк</w:t>
      </w:r>
      <w:r>
        <w:t>ах - количество изделий этой позиции в соответствии с рисунком 5;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109"/>
        </w:rPr>
        <w:drawing>
          <wp:inline distT="0" distB="0" distL="0" distR="0">
            <wp:extent cx="4413250" cy="2792730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5 </w:t>
      </w:r>
    </w:p>
    <w:p w:rsidR="00000000" w:rsidRDefault="001E7AE9">
      <w:pPr>
        <w:pStyle w:val="FORMATTEXT"/>
        <w:ind w:firstLine="568"/>
        <w:jc w:val="both"/>
      </w:pPr>
      <w:r>
        <w:t>г) на участках с отдельными стержнями, расположенными на равных расстояниях, изображают один стержень с указанием на полке-линии вынос</w:t>
      </w:r>
      <w:r>
        <w:t>ки его позиции, а под полкой линии-выноски - шаг стержней в соответствии с рисунком 6.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110"/>
        </w:rPr>
        <w:lastRenderedPageBreak/>
        <w:drawing>
          <wp:inline distT="0" distB="0" distL="0" distR="0">
            <wp:extent cx="3538220" cy="2813050"/>
            <wp:effectExtent l="0" t="0" r="508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 xml:space="preserve">  </w:t>
      </w:r>
    </w:p>
    <w:p w:rsidR="00000000" w:rsidRDefault="001E7AE9">
      <w:pPr>
        <w:pStyle w:val="FORMATTEXT"/>
        <w:ind w:firstLine="568"/>
        <w:jc w:val="both"/>
      </w:pPr>
      <w:r>
        <w:t>Примечание - Распределительную арматуру (поз.6) укладывать в пределах позиций 1 и 2 поверху, в пределах позиций 3-5 - понизу.  </w:t>
      </w:r>
      <w:r>
        <w:t>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jc w:val="center"/>
      </w:pPr>
      <w:r>
        <w:t xml:space="preserve">Рисунок 6 </w:t>
      </w:r>
    </w:p>
    <w:p w:rsidR="00000000" w:rsidRDefault="001E7AE9">
      <w:pPr>
        <w:pStyle w:val="FORMATTEXT"/>
        <w:ind w:firstLine="568"/>
        <w:jc w:val="both"/>
      </w:pPr>
      <w:r>
        <w:t>Если шаг стержней не нормируется, то рядом с обозначением стержней указывают в скобках количество стержней в соответствии с рисунком 7;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49"/>
        </w:rPr>
        <w:drawing>
          <wp:inline distT="0" distB="0" distL="0" distR="0">
            <wp:extent cx="1987550" cy="125222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7 </w:t>
      </w:r>
    </w:p>
    <w:p w:rsidR="00000000" w:rsidRDefault="001E7AE9">
      <w:pPr>
        <w:pStyle w:val="FORMATTEXT"/>
        <w:ind w:firstLine="568"/>
        <w:jc w:val="both"/>
      </w:pPr>
      <w:r>
        <w:t>д) при изображении каркаса или сетки одинаковы</w:t>
      </w:r>
      <w:r>
        <w:t>е стержни, расположенные на равных расстояниях, наносят только по концам каркаса или сетки, а также в местах изменения шага стержней. При этом под полкой линии-выноски с обозначением позиции стержня указывают их шаг в соответствии с рисунком 8;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41"/>
        </w:rPr>
        <w:drawing>
          <wp:inline distT="0" distB="0" distL="0" distR="0">
            <wp:extent cx="3021330" cy="1043305"/>
            <wp:effectExtent l="0" t="0" r="762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8 </w:t>
      </w:r>
    </w:p>
    <w:p w:rsidR="00000000" w:rsidRDefault="001E7AE9">
      <w:pPr>
        <w:pStyle w:val="FORMATTEXT"/>
        <w:ind w:firstLine="568"/>
        <w:jc w:val="both"/>
      </w:pPr>
      <w:r>
        <w:t>е) арматуру элементов, пересекающих изображаемый элемент, как правило, не указывают (см. рисунок 9);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44"/>
        </w:rPr>
        <w:lastRenderedPageBreak/>
        <w:drawing>
          <wp:inline distT="0" distB="0" distL="0" distR="0">
            <wp:extent cx="3846195" cy="113284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9 </w:t>
      </w:r>
    </w:p>
    <w:p w:rsidR="00000000" w:rsidRDefault="001E7AE9">
      <w:pPr>
        <w:pStyle w:val="FORMATTEXT"/>
        <w:ind w:firstLine="568"/>
        <w:jc w:val="both"/>
      </w:pPr>
      <w:r>
        <w:t>ж) в сложной схеме армирования допускается указывать</w:t>
      </w:r>
      <w:r>
        <w:t xml:space="preserve"> позиции у обоих концов одного и того же арматурного изделия или отдельного стержня в соответствии с рисунком 9;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и) размеры гнутых стержней указывают по наружным, а хомутов - по внутренним граням в соответствии с рисунком 10.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37"/>
        </w:rPr>
        <w:drawing>
          <wp:inline distT="0" distB="0" distL="0" distR="0">
            <wp:extent cx="5715000" cy="9639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10 </w:t>
      </w:r>
    </w:p>
    <w:p w:rsidR="00000000" w:rsidRDefault="001E7AE9">
      <w:pPr>
        <w:pStyle w:val="FORMATTEXT"/>
        <w:ind w:firstLine="568"/>
        <w:jc w:val="both"/>
      </w:pPr>
      <w:r>
        <w:t>6.3.14 Рабочие чертежи арматурных и закладных изделий, разработанные для монолитных железобетонных конструкций в качестве самостоятельных документов, в состав основного комплекта рабочих чертежей не вк</w:t>
      </w:r>
      <w:r>
        <w:t>лючают, а записывают в разделе "Прилагаемые документы" ведомости ссылочных и прилагаемых документов.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6.3.15 Допускается не выполнять чертежи на простые детали, непосредственно входящие в состав монолитной железобетонной конструкции, а все необходимые дан</w:t>
      </w:r>
      <w:r>
        <w:t xml:space="preserve">ные для их изготовления приводить в спецификации и, при необходимости, помещать изображения этих деталей на чертеже монолитной конструкции. При большом количестве деталей данные, необходимые для их изготовления, приводят в ведомости по форме 6 (приложение </w:t>
      </w:r>
      <w:r>
        <w:t>А).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Пример заполнения ведомости приведен на рисунке М.1 (приложение М).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6.4 Спецификации к схемам расположения элементов конструкций </w:t>
      </w:r>
    </w:p>
    <w:p w:rsidR="00000000" w:rsidRDefault="001E7AE9">
      <w:pPr>
        <w:pStyle w:val="FORMATTEXT"/>
        <w:ind w:firstLine="568"/>
        <w:jc w:val="both"/>
      </w:pPr>
      <w:r>
        <w:t>6.4.1 Спецификации к схемам расположения элементов конструкций составляют по формам 7 или 8 приложения К ГОСТ 2</w:t>
      </w:r>
      <w:r>
        <w:t>1.101.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6.4.2 Спецификацию к схеме расположения сборных конструкций заполняют по разделам: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элементы сборных конструкций;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монолитные участки;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стальные и другие изделия.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6.4.3 Наименование каждого раздела и подраздела спецификации указывают в </w:t>
      </w:r>
      <w:r>
        <w:t xml:space="preserve">виде </w:t>
      </w:r>
      <w:r>
        <w:lastRenderedPageBreak/>
        <w:t>заголовка в графе "Наименование" и подчеркивают.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6.4.4 Спецификацию монолитной конструкции, состоящей из нескольких элементов, на каждый из которых выполняют отдельную схему армирования, составляют по разделам на каждый элемент.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6.4.5 В наименован</w:t>
      </w:r>
      <w:r>
        <w:t>ия разделов монолитной конструкции включают марку элемента и через тире - количество элементов на монолитную конструкцию.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Примеры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1 Балки Бм1 - 2 шт.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2 Плита Пм1 - 1 шт.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Рабочая документация на строительные изделия</w:t>
      </w: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7.1 Общие требо</w:t>
      </w:r>
      <w:r>
        <w:rPr>
          <w:b/>
          <w:bCs/>
          <w:color w:val="000001"/>
        </w:rPr>
        <w:t xml:space="preserve">вания </w:t>
      </w:r>
    </w:p>
    <w:p w:rsidR="00000000" w:rsidRDefault="001E7AE9">
      <w:pPr>
        <w:pStyle w:val="FORMATTEXT"/>
        <w:ind w:firstLine="568"/>
        <w:jc w:val="both"/>
      </w:pPr>
      <w:r>
        <w:t>7.1.1 В состав рабочей документации на строительное изделие в общем случае включают спецификацию, сборочный чертеж, чертежи деталей и, при необходимости, технические условия.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Рабочие чертежи строительных изделий (далее - изделия) выполняют в соотв</w:t>
      </w:r>
      <w:r>
        <w:t>етствии с требованиями ГОСТ 2.109, ГОСТ 2.113 и с учетом дополнительных требований настоящего стандарта.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7.1.2 При выполнении группового рабочего документа на изделия в одну группу объединяют изделия одного наименования, единой конфигурации и имеющие общ</w:t>
      </w:r>
      <w:r>
        <w:t>ие конструктивные признаки.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7.1.3 Переменные размеры, не одинаковые для всех исполнений, охваченных одним изображением, наносят буквенными обозначениями, количество которых должно быть, как правило, не более трех.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7.1.4 При необходимости к чертежам изд</w:t>
      </w:r>
      <w:r>
        <w:t>елий приводят схему испытания, расчетную схему или указывают их несущую способность.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7.1.5 На сборочном чертеже изделия или на его схематичном изображении указывают, при необходимости, места нанесения маркировочных надписей и изображения монтажных знаков</w:t>
      </w:r>
      <w:r>
        <w:t>, наносимых на изделие, в соответствии с ГОСТ 13015.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Пример нанесения монтажного знака приведен на рисунке 11.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45"/>
        </w:rPr>
        <w:drawing>
          <wp:inline distT="0" distB="0" distL="0" distR="0">
            <wp:extent cx="2743200" cy="1143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lastRenderedPageBreak/>
        <w:t xml:space="preserve"> Рисунок 11 </w:t>
      </w:r>
    </w:p>
    <w:p w:rsidR="00000000" w:rsidRDefault="001E7AE9">
      <w:pPr>
        <w:pStyle w:val="FORMATTEXT"/>
        <w:ind w:firstLine="568"/>
        <w:jc w:val="both"/>
      </w:pPr>
      <w:r>
        <w:t>7.1.6 Монтажный знак для указания ориентации изделия в конструкции наносят в соответствии с рисунком 12.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97"/>
        </w:rPr>
        <w:drawing>
          <wp:inline distT="0" distB="0" distL="0" distR="0">
            <wp:extent cx="1560195" cy="248475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12 </w:t>
      </w:r>
    </w:p>
    <w:p w:rsidR="00000000" w:rsidRDefault="001E7AE9">
      <w:pPr>
        <w:pStyle w:val="FORMATTEXT"/>
        <w:ind w:firstLine="568"/>
        <w:jc w:val="both"/>
      </w:pPr>
      <w:r>
        <w:t>7.1.7 В технических требованиях на сбор</w:t>
      </w:r>
      <w:r>
        <w:t>очном чертеже изделия приводят: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требования к отделке поверхности изделия, в том числе, при необходимости, категорию бетонной поверхности изделия по ГОСТ 13015. Участки поверхности, требующие специальной обработки, отмечают, как показано на рисунке 13, </w:t>
      </w:r>
      <w:r>
        <w:t>с указанием размеров, определяющих положение этих участков;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  <w:jc w:val="center"/>
      </w:pPr>
      <w:r>
        <w:rPr>
          <w:noProof/>
          <w:position w:val="-91"/>
        </w:rPr>
        <w:drawing>
          <wp:inline distT="0" distB="0" distL="0" distR="0">
            <wp:extent cx="2822575" cy="2315845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13 </w:t>
      </w:r>
    </w:p>
    <w:p w:rsidR="00000000" w:rsidRDefault="001E7AE9">
      <w:pPr>
        <w:pStyle w:val="FORMATTEXT"/>
        <w:ind w:firstLine="568"/>
        <w:jc w:val="both"/>
      </w:pPr>
      <w:r>
        <w:t>- другие требования к качеству изделия;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ссылки на документы, содержащие технические требования, распространяющиеся на данное изделие, н</w:t>
      </w:r>
      <w:r>
        <w:t>о не приведенные на чертеже.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7.1.8 В сборочные чертежи железобетонных изделий кроме видов, разрезов и сечений включают схемы армирования.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Схемы армирования железобетонных изделий выполняют применительно к 6.3.12 и 6.3.13.</w:t>
      </w:r>
    </w:p>
    <w:p w:rsidR="00000000" w:rsidRDefault="001E7AE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7.1.9 На чертеже железобетон</w:t>
      </w:r>
      <w:r>
        <w:t>ного изделия приводят ведомость расхода стали по форме 5 (приложение А). Пример заполнения ведомости расхода стали приведен на рисунке Н.1 (приложение Н).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7.1.10 Спецификации на изделия выполняют по форме 7 ГОСТ 21.101.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Групповые спецификации на издели</w:t>
      </w:r>
      <w:r>
        <w:t>я выполняют по форме 8 ГОСТ 21.101.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Запись сборочных единиц и материалов в соответствующих подразделах спецификации на изделие производят в соответствии с 6.4.2.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Примечания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1 В графе "Обозначение" спецификации на изделие приводят только обозначения и</w:t>
      </w:r>
      <w:r>
        <w:t>зделий и, при необходимости, деталей в соответствии с 7.2.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2 В графе "Наименование" для деталей, на которые не выпущены чертежи, указывают наименование, материал и другие данные, необходимые для изготовления, в соответствии с указаниями к формам 7 и 8 в </w:t>
      </w:r>
      <w:r>
        <w:t>приложении 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3 Графу "Масса ед., кг" для деталей, на которые выпущены чертежи, не заполняют.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7.1.11 Допускается совмещать спецификацию со сборочным чертежом независимо от формата листа.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7.1.12 На изделия (арматурные, закладные, соединительные и т.п.</w:t>
      </w:r>
      <w:r>
        <w:t>), состоящие только из деталей, составляют спецификацию по форме 7 (приложение А), при групповом способе выполнения чертежей таких изделий - по форме 8 (приложение А).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Пример выполнения группового чертежа на сетки приведен на рисунке П.1 (приложение П).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7.1.13 В составе рабочих чертежей железобетонных конструкций допускается выполнять рабочие чертежи металлических изделий, перечень которых приведен в приложении Р.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7.1.14 Каждый чертеж строительного изделия или выпуск чертежей строительных изделий при </w:t>
      </w:r>
      <w:r>
        <w:t>их комплектации в виде отдельного выпуска записывают в разделе "Прилагаемые документы" ведомости ссылочных и прилагаемых документов, входящей в общие данные по рабочим чертежам соответствующего основного комплекта.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7.2 Обозначение строительных изд</w:t>
      </w:r>
      <w:r>
        <w:rPr>
          <w:b/>
          <w:bCs/>
          <w:color w:val="000001"/>
        </w:rPr>
        <w:t xml:space="preserve">елий </w:t>
      </w:r>
    </w:p>
    <w:p w:rsidR="00000000" w:rsidRDefault="001E7AE9">
      <w:pPr>
        <w:pStyle w:val="FORMATTEXT"/>
        <w:ind w:firstLine="568"/>
        <w:jc w:val="both"/>
      </w:pPr>
      <w:r>
        <w:t>7.2.1 Обозначение изделия одновременно является обозначением его спецификации.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7.2.2 В обозначение изделия и его спецификации включают обозначение соответствующего основного комплекта рабочих чертежей с добавлением к его марке через точку шифра "И"</w:t>
      </w:r>
      <w:r>
        <w:t xml:space="preserve"> и его порядкового (позиционного) номера или через тире марки изделия.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Примеры</w:t>
      </w:r>
    </w:p>
    <w:p w:rsidR="00000000" w:rsidRDefault="001E7AE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1 845 - 5 - АР.И2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2 845 - 5 - КЖ.И - Б1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7.2.3 Изделия многократного применения допускается обозначать без привязки к объекту строительства и марке основного комплекта ра</w:t>
      </w:r>
      <w:r>
        <w:t>бочих чертежей. В этом случае обозначение изделия назначает проектная организация.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7.2.4 В обозначение сборочного чертежа изделия включают обозначение изделия и код документа.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Примеры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1 845 - 5 - АР.И2СБ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2 845 - 5 - КЖ.И - Б1СБ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7.2.5 В обозначени</w:t>
      </w:r>
      <w:r>
        <w:t>е технических условий на всю группу изделий включают обозначение соответствующего основного комплекта рабочих чертежей с добавлением через точку шифра "И" и через тире - кода документа.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- 845 - 5 - КЖ.И - ТУ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Если технические условия разрабатываю</w:t>
      </w:r>
      <w:r>
        <w:t>т на одноименную группу изделий, то перед кодом документа дополнительно указывают (через точку) марку изделий данной группы.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- 845 - 5 - КЖ.И - Б.ТУ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7.2.6 При выполнении группового рабочего документа на изделия каждому исполнению присваивают сам</w:t>
      </w:r>
      <w:r>
        <w:t>остоятельное обозначение.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В обозначение исполнения включают общее обозначение изделий, оформленных одним групповым рабочим документом, и номер исполнения.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7.2.7 Порядковый номер исполнения устанавливают в пределах общего обозначения, начиная с 01, и от</w:t>
      </w:r>
      <w:r>
        <w:t>деляют от общего обозначения через тире.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Примеры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1 845 - 5 - КЖ.И - Б2 - 01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2 845 - 5 - КЖ.И2 - 01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Исполнению, принятому условно за основное, присваивают только общее обозначение, без порядкового номера исполнения в соответствии с 7.2.2.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7.2.8 Де</w:t>
      </w:r>
      <w:r>
        <w:t>талям, на которые не выполняют отдельные чертежи, обозначения не присваивают.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7.2.9 В случае повторного применения чертежей строительных изделий организацией, осуществившей разработку и утверждение этих чертежей, их записывают в </w:t>
      </w:r>
      <w:r>
        <w:lastRenderedPageBreak/>
        <w:t>разделе "Прилагаемые доку</w:t>
      </w:r>
      <w:r>
        <w:t>менты" ведомости ссылочных и прилагаемых документов без изменения обозначения.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7.2.10 Пример выполнения чертежа изделия приведен на рисунке С.1 (приложение С).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7.2.11 При выполнении к соответствующему основному комплекту рабочих чертежей более трех чер</w:t>
      </w:r>
      <w:r>
        <w:t>тежей изделий их рекомендуется комплектовать в виде отдельного выпуска.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Выпуску "Чертежи строительных изделий" присваивают обозначение, состоящее из обозначения соответствующего основного комплекта рабочих чертежей и через точку - шифра "И".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- 8</w:t>
      </w:r>
      <w:r>
        <w:rPr>
          <w:b/>
          <w:bCs/>
          <w:i/>
          <w:iCs/>
        </w:rPr>
        <w:t>45 - 5 - КЖ.И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Первым листом выпуска является титульный лист, который выполняют по форме 15 ГОСТ 21.101.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7.2.12 После титульного листа выпуска чертежей строительных изделий помещают содержание, которое выполняют в соответствии с ГОСТ 21.101.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Содержани</w:t>
      </w:r>
      <w:r>
        <w:t>ю присваивают обозначение, состоящее из обозначения выпуска чертежей изделий и шифра "С".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- 845 - 5 - КЖ.ИС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7.3 Применение рабочих чертежей типовых изделий </w:t>
      </w:r>
    </w:p>
    <w:p w:rsidR="00000000" w:rsidRDefault="001E7AE9">
      <w:pPr>
        <w:pStyle w:val="FORMATTEXT"/>
        <w:ind w:firstLine="568"/>
        <w:jc w:val="both"/>
      </w:pPr>
      <w:r>
        <w:t>7.3.1 Если по условиям применения рабочих чертежей типового изделия в них необход</w:t>
      </w:r>
      <w:r>
        <w:t>имо внести изменения (например, предусмотреть установку дополнительных закладных изделий, устройство отверстий), то в составе рабочей документации здания (сооружения) на это изделие должна быть выполнена дополнительная рабочая документация с учетом следующ</w:t>
      </w:r>
      <w:r>
        <w:t>их требований: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типовое изделие изображают упрощенно;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на изображении типового изделия указывают только те элементы и размеры, которые относятся к изменениям. При необходимости наносят другие размеры (например, общую длину и ширину изделия), приведен</w:t>
      </w:r>
      <w:r>
        <w:t>ные в рабочих чертежах типового изделия, которые отмечают знаком "*", а в технических требованиях на чертеже указывают: "* Размеры для справок";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спецификацию измененного изделия записывают типовое изделие как сборочную единицу и другие изделия, устан</w:t>
      </w:r>
      <w:r>
        <w:t>авливаемые при изменении;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графы "Поз." и "Кол." для типового изделия не заполняют, в графе "Обозначение" указывают обозначение спецификации на типовое изделие, в графе "Наименование" - его наименование и марку.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7.3.2 Измененному изделию присваивают с</w:t>
      </w:r>
      <w:r>
        <w:t>амостоятельную марку, включающую марку типового изделия и дополнительный индекс.</w:t>
      </w:r>
    </w:p>
    <w:p w:rsidR="00000000" w:rsidRDefault="001E7AE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- 1К84 - 1а,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jc w:val="both"/>
      </w:pPr>
      <w:r>
        <w:rPr>
          <w:b/>
          <w:bCs/>
          <w:i/>
          <w:iCs/>
        </w:rPr>
        <w:t>где 1К84 - 1 - марка типового изделия;</w:t>
      </w:r>
      <w:r>
        <w:t xml:space="preserve"> </w:t>
      </w:r>
    </w:p>
    <w:p w:rsidR="00000000" w:rsidRDefault="001E7AE9">
      <w:pPr>
        <w:pStyle w:val="FORMATTEXT"/>
        <w:jc w:val="both"/>
      </w:pPr>
      <w:r>
        <w:t>        </w:t>
      </w:r>
      <w:r>
        <w:rPr>
          <w:b/>
          <w:bCs/>
          <w:i/>
          <w:iCs/>
        </w:rPr>
        <w:t>а - индекс, присвоенный измененному изделию.</w:t>
      </w:r>
    </w:p>
    <w:p w:rsidR="00000000" w:rsidRDefault="001E7AE9">
      <w:pPr>
        <w:pStyle w:val="FORMATTEXT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7.3.3 Пример выполнения чертежа типового изделия с допол</w:t>
      </w:r>
      <w:r>
        <w:t>нительными закладными изделиями приведен на рисунке Т.1 (приложение Т).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jc w:val="center"/>
      </w:pPr>
      <w:r>
        <w:t>Приложение А</w:t>
      </w:r>
    </w:p>
    <w:p w:rsidR="00000000" w:rsidRDefault="001E7AE9">
      <w:pPr>
        <w:pStyle w:val="FORMATTEXT"/>
        <w:jc w:val="center"/>
      </w:pPr>
      <w:r>
        <w:t xml:space="preserve"> (рекомендуемое)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Формы ведомостей, экспликаций и спецификаций и особенности их выполнения </w:t>
      </w:r>
    </w:p>
    <w:p w:rsidR="00000000" w:rsidRDefault="001E7AE9">
      <w:pPr>
        <w:pStyle w:val="FORMATTEXT"/>
        <w:jc w:val="both"/>
      </w:pPr>
    </w:p>
    <w:p w:rsidR="00000000" w:rsidRDefault="001E7AE9">
      <w:pPr>
        <w:pStyle w:val="FORMATTEXT"/>
        <w:jc w:val="both"/>
      </w:pPr>
    </w:p>
    <w:p w:rsidR="00000000" w:rsidRDefault="001E7AE9">
      <w:pPr>
        <w:pStyle w:val="FORMATTEXT"/>
        <w:jc w:val="both"/>
      </w:pPr>
      <w:r>
        <w:t xml:space="preserve">Форма 1 - Ведомость отделки помещений      </w:t>
      </w:r>
    </w:p>
    <w:p w:rsidR="00000000" w:rsidRDefault="003D0519">
      <w:pPr>
        <w:pStyle w:val="TOPLEVELTEXT"/>
      </w:pPr>
      <w:r>
        <w:rPr>
          <w:noProof/>
          <w:position w:val="-74"/>
        </w:rPr>
        <w:drawing>
          <wp:inline distT="0" distB="0" distL="0" distR="0">
            <wp:extent cx="6847840" cy="18884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ind w:firstLine="568"/>
        <w:jc w:val="both"/>
      </w:pPr>
      <w:r>
        <w:t>А.1 В ведомости отделки помещений: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количество граф определяется наличием элементов интерьера, подлежащих отделке;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площади отделки помещений рассчитывают по соответствующим нормативным документам.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А.2 Размеры гр</w:t>
      </w:r>
      <w:r>
        <w:t>аф таблицы устанавливает разработчик.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Форма 2 - Экспликация помещений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82"/>
        </w:rPr>
        <w:drawing>
          <wp:inline distT="0" distB="0" distL="0" distR="0">
            <wp:extent cx="4949825" cy="2087245"/>
            <wp:effectExtent l="0" t="0" r="317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</w:pPr>
    </w:p>
    <w:p w:rsidR="00000000" w:rsidRDefault="001E7AE9">
      <w:pPr>
        <w:pStyle w:val="FORMATTEXT"/>
      </w:pPr>
      <w:r>
        <w:lastRenderedPageBreak/>
        <w:t xml:space="preserve">      </w:t>
      </w:r>
    </w:p>
    <w:p w:rsidR="00000000" w:rsidRDefault="001E7AE9">
      <w:pPr>
        <w:pStyle w:val="FORMATTEXT"/>
        <w:ind w:firstLine="568"/>
        <w:jc w:val="both"/>
      </w:pPr>
      <w:r>
        <w:t>А.3 В экспликации помещений указывают: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"Номер помещения" - номер помещения. Для нежилых зданий (административных, бытовы</w:t>
      </w:r>
      <w:r>
        <w:t>х, общественных, производственных), имеющих более одного этажа, нумерацию помещений рекомендуется указывать трехзначными или четырехзначными цифрами, состоящими из номера этажа и порядкового номера помещения в пределах этажа.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- 101, 102, 1111, 111</w:t>
      </w:r>
      <w:r>
        <w:rPr>
          <w:b/>
          <w:bCs/>
          <w:i/>
          <w:iCs/>
        </w:rPr>
        <w:t>2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"Наименование" - наименование помещения (технологического участка);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"Площадь, м</w:t>
      </w:r>
      <w:r w:rsidR="003D0519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- площадь помещения;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"Кат. помещения" - категорию помещения по взрывопожарной и пожарной опасности. Категорию указывают для всех типов помещений производственных зданий и для помещений общественных зданий, в</w:t>
      </w:r>
      <w:r>
        <w:t xml:space="preserve"> которых предусматривается нахождение горючих веществ и материалов.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А.4 Размеры граф, при необходимости, могут быть изменены по усмотрению разработчика.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Форма 3 - Ведомость перемычек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68"/>
        </w:rPr>
        <w:drawing>
          <wp:inline distT="0" distB="0" distL="0" distR="0">
            <wp:extent cx="3121025" cy="173926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ind w:firstLine="568"/>
        <w:jc w:val="both"/>
      </w:pPr>
      <w:r>
        <w:t>Форма 4 - Экспликация поло</w:t>
      </w:r>
      <w:r>
        <w:t>в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73"/>
        </w:rPr>
        <w:drawing>
          <wp:inline distT="0" distB="0" distL="0" distR="0">
            <wp:extent cx="5377180" cy="187833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</w:pPr>
      <w:r>
        <w:t>     </w:t>
      </w:r>
    </w:p>
    <w:p w:rsidR="00000000" w:rsidRDefault="001E7AE9">
      <w:pPr>
        <w:pStyle w:val="FORMATTEXT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А.5 В экспликации полов указывают: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lastRenderedPageBreak/>
        <w:t>- в графе "Номер помещения" - номер или наименование помещения;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"Тип пола" - обозначение типа пола по рабочим чертежам;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"Данные элементов пол</w:t>
      </w:r>
      <w:r>
        <w:t>а (наименование, толщина, основание и др.), мм" при применении типовой конструкции пола приводят только дополнительные данные.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Остальные графы экспликации полов заполняют в соответствии с их наименованием.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А.6 Размеры граф, при необходимости, могут быт</w:t>
      </w:r>
      <w:r>
        <w:t>ь изменены по усмотрению разработчика.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Форма 5 - Ведомость расхода стали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71"/>
        </w:rPr>
        <w:drawing>
          <wp:inline distT="0" distB="0" distL="0" distR="0">
            <wp:extent cx="6430645" cy="1809115"/>
            <wp:effectExtent l="0" t="0" r="825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</w:pPr>
    </w:p>
    <w:p w:rsidR="00000000" w:rsidRDefault="001E7AE9">
      <w:pPr>
        <w:pStyle w:val="FORMATTEXT"/>
      </w:pPr>
      <w:r>
        <w:t xml:space="preserve">      </w:t>
      </w:r>
    </w:p>
    <w:p w:rsidR="00000000" w:rsidRDefault="003D0519">
      <w:pPr>
        <w:pStyle w:val="TOPLEVELTEXT"/>
      </w:pPr>
      <w:r>
        <w:rPr>
          <w:noProof/>
          <w:position w:val="-72"/>
        </w:rPr>
        <w:drawing>
          <wp:inline distT="0" distB="0" distL="0" distR="0">
            <wp:extent cx="4552315" cy="1838960"/>
            <wp:effectExtent l="0" t="0" r="63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ind w:firstLine="568"/>
        <w:jc w:val="both"/>
      </w:pPr>
      <w:r>
        <w:t>А.7 В подзаголовках граф ведомости расхода стали указывают класс арматуры или марки стали проката и соответствующие стандарты или технические условия. Ниже указывают: для армат</w:t>
      </w:r>
      <w:r>
        <w:t>урной стали - диаметр, для профильной - условное обозначение профиля.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А.8 В ведомость не включают стандартные изделия - дюбели, болты, шайбы и т.п.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Форма 6 - Ведомость деталей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66"/>
        </w:rPr>
        <w:lastRenderedPageBreak/>
        <w:drawing>
          <wp:inline distT="0" distB="0" distL="0" distR="0">
            <wp:extent cx="3399155" cy="1679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</w:pPr>
      <w:r>
        <w:t>     </w:t>
      </w:r>
    </w:p>
    <w:p w:rsidR="00000000" w:rsidRDefault="001E7AE9">
      <w:pPr>
        <w:pStyle w:val="FORMATTEXT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Форма 7 - Спецификация н</w:t>
      </w:r>
      <w:r>
        <w:t>а изделие, состоящее только из деталей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66"/>
        </w:rPr>
        <w:drawing>
          <wp:inline distT="0" distB="0" distL="0" distR="0">
            <wp:extent cx="4134485" cy="1689735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 xml:space="preserve">  </w:t>
      </w:r>
    </w:p>
    <w:p w:rsidR="00000000" w:rsidRDefault="001E7AE9">
      <w:pPr>
        <w:pStyle w:val="FORMATTEXT"/>
      </w:pPr>
      <w:r>
        <w:t xml:space="preserve">  </w:t>
      </w:r>
    </w:p>
    <w:p w:rsidR="00000000" w:rsidRDefault="001E7AE9">
      <w:pPr>
        <w:pStyle w:val="FORMATTEXT"/>
        <w:ind w:firstLine="568"/>
        <w:jc w:val="both"/>
      </w:pPr>
      <w:r>
        <w:t>Форма 8 - Групповая спецификация на изделие, состоящее только из деталей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82"/>
        </w:rPr>
        <w:drawing>
          <wp:inline distT="0" distB="0" distL="0" distR="0">
            <wp:extent cx="5715000" cy="2087245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ind w:firstLine="568"/>
        <w:jc w:val="both"/>
      </w:pPr>
      <w:r>
        <w:t>А.9 В спецификациях указывают: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в графе "Поз." - </w:t>
      </w:r>
      <w:r>
        <w:t>позиции (марки) элементов конструкций, установок;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"Марка изделия" - марку изделия. Допускается указывать наименование изделия;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"Поз. дет." - номера позиций деталей в изделии;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"Наименование" - параметры, материал и другие</w:t>
      </w:r>
      <w:r>
        <w:t xml:space="preserve"> данные, необходимые для изготовления деталей. Для записи ряда деталей, отличающихся размерами и другими данными, общую часть наименования этих изделий или материалов с обозначением указанного документа допускается записывать один раз в виде общего наимено</w:t>
      </w:r>
      <w:r>
        <w:t xml:space="preserve">вания </w:t>
      </w:r>
      <w:r>
        <w:lastRenderedPageBreak/>
        <w:t>(заголовка). Под общим наименованием записывают для каждого из указанных изделий и материалов только их параметры и размеры;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"Кол." - количество деталей;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графах "Масса ед., кг", "Масса 1 дет., кг", "Масса изделия, кг" - массу в кило</w:t>
      </w:r>
      <w:r>
        <w:t xml:space="preserve">граммах. Допускается приводить массу в тоннах, но с указанием единицы массы. </w:t>
      </w:r>
    </w:p>
    <w:p w:rsidR="00000000" w:rsidRDefault="001E7AE9">
      <w:pPr>
        <w:pStyle w:val="FORMATTEXT"/>
        <w:jc w:val="both"/>
      </w:pPr>
      <w:r>
        <w:t xml:space="preserve">            </w:t>
      </w:r>
    </w:p>
    <w:p w:rsidR="00000000" w:rsidRDefault="001E7AE9">
      <w:pPr>
        <w:pStyle w:val="FORMATTEXT"/>
        <w:ind w:firstLine="568"/>
        <w:jc w:val="both"/>
      </w:pPr>
      <w:r>
        <w:t xml:space="preserve">А.10 Размеры граф спецификаций, при необходимости, могут быть изменены по усмотрению разработчика. </w:t>
      </w:r>
    </w:p>
    <w:p w:rsidR="00000000" w:rsidRDefault="001E7AE9">
      <w:pPr>
        <w:pStyle w:val="FORMATTEXT"/>
        <w:jc w:val="both"/>
      </w:pPr>
      <w:r>
        <w:t xml:space="preserve">            </w:t>
      </w:r>
    </w:p>
    <w:p w:rsidR="00000000" w:rsidRDefault="001E7AE9">
      <w:pPr>
        <w:pStyle w:val="FORMATTEXT"/>
        <w:ind w:firstLine="568"/>
        <w:jc w:val="both"/>
      </w:pPr>
      <w:r>
        <w:t>Форма 9 - Ведомость отделки фасада 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3D0519">
      <w:pPr>
        <w:pStyle w:val="TOPLEVELTEXT"/>
      </w:pPr>
      <w:r>
        <w:rPr>
          <w:noProof/>
          <w:position w:val="-63"/>
        </w:rPr>
        <w:drawing>
          <wp:inline distT="0" distB="0" distL="0" distR="0">
            <wp:extent cx="6400800" cy="1600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ind w:firstLine="568"/>
        <w:jc w:val="both"/>
      </w:pPr>
      <w:r>
        <w:t>А.11 В ведомости отделки фасада указывают: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"Поз. отделки" - позиционное обозначение типа отделки фасада;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"Наименование элемента фасада" - соответствующие наименованию графы данные;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"Наименование</w:t>
      </w:r>
      <w:r>
        <w:t xml:space="preserve"> материала отделки" - наименование отделочного или лакокрасочного материала, его марку или тип по стандарту или ТУ и обозначение стандарта или ТУ;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 xml:space="preserve">- в графе "Наименование и номер эталона цвета или образец колера" - принятое по соответствующему стандарту </w:t>
      </w:r>
      <w:r>
        <w:t>или ТУ наименование цвета отделочного или лакокрасочного материала и его номер по картотеке цветовых эталонов. При отсутствии номера цвета по картотеке цветовых эталонов в стандартах или ТУ номер цвета в графе не проставляют;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- в графе "Примечание" - доп</w:t>
      </w:r>
      <w:r>
        <w:t>олнительные данные, например, ссылку на альбом образцов колеров.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А.12 Размеры граф таблицы устанавливает разработчик.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jc w:val="center"/>
      </w:pPr>
      <w:r>
        <w:t>Приложение Б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планов зданий </w:t>
      </w:r>
    </w:p>
    <w:p w:rsidR="00000000" w:rsidRDefault="003D0519">
      <w:pPr>
        <w:pStyle w:val="TOPLEVELTEXT"/>
        <w:jc w:val="center"/>
      </w:pPr>
      <w:r>
        <w:rPr>
          <w:noProof/>
          <w:position w:val="-189"/>
        </w:rPr>
        <w:lastRenderedPageBreak/>
        <w:drawing>
          <wp:inline distT="0" distB="0" distL="0" distR="0">
            <wp:extent cx="6977380" cy="4800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</w:t>
      </w:r>
    </w:p>
    <w:p w:rsidR="00000000" w:rsidRDefault="001E7AE9">
      <w:pPr>
        <w:pStyle w:val="FORMATTEXT"/>
        <w:jc w:val="center"/>
      </w:pPr>
      <w:r>
        <w:t xml:space="preserve"> Рисунок Б.1 - Пример выполнения плана одноэтажного производственного здания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249"/>
        </w:rPr>
        <w:lastRenderedPageBreak/>
        <w:drawing>
          <wp:inline distT="0" distB="0" distL="0" distR="0">
            <wp:extent cx="7046595" cy="6330950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Б.2 - Пример выполнения плана этажа жилого дома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Приложение В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ведомостей и спецификаций элементов </w:t>
      </w:r>
    </w:p>
    <w:p w:rsidR="00000000" w:rsidRDefault="003D0519">
      <w:pPr>
        <w:pStyle w:val="TOPLEVELTEXT"/>
        <w:jc w:val="center"/>
      </w:pPr>
      <w:r>
        <w:rPr>
          <w:noProof/>
          <w:position w:val="-75"/>
        </w:rPr>
        <w:lastRenderedPageBreak/>
        <w:drawing>
          <wp:inline distT="0" distB="0" distL="0" distR="0">
            <wp:extent cx="2305685" cy="1918335"/>
            <wp:effectExtent l="0" t="0" r="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 xml:space="preserve">  </w:t>
      </w:r>
    </w:p>
    <w:p w:rsidR="00000000" w:rsidRDefault="001E7AE9">
      <w:pPr>
        <w:pStyle w:val="FORMATTEXT"/>
        <w:ind w:firstLine="568"/>
        <w:jc w:val="both"/>
      </w:pPr>
      <w:r>
        <w:t>Примечание - Схема сечения может быть дополнена отметками низа перемычек и ориентацией расположения перемычек по отношению к координационным осям.          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jc w:val="center"/>
      </w:pPr>
      <w:r>
        <w:t xml:space="preserve">Рисунок В.1 - Пример выполнения ведомости перемычек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350"/>
        <w:gridCol w:w="1650"/>
        <w:gridCol w:w="750"/>
        <w:gridCol w:w="750"/>
        <w:gridCol w:w="750"/>
        <w:gridCol w:w="750"/>
        <w:gridCol w:w="10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Поз.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Обозначение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Кол. на этаж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Масса ед., кг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Примечание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Всего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1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ГОСТ.....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2ПБ19-3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5ПБ18-27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8ПБ18-8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119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7AE9">
      <w:pPr>
        <w:pStyle w:val="a3"/>
      </w:pP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В.2 - Пример выполнения спецификации элементов перемычек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350"/>
        <w:gridCol w:w="1800"/>
        <w:gridCol w:w="600"/>
        <w:gridCol w:w="450"/>
        <w:gridCol w:w="600"/>
        <w:gridCol w:w="600"/>
        <w:gridCol w:w="750"/>
        <w:gridCol w:w="9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Поз.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Обозначение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Кол. по фасадам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Масса ед., кг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Примечание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1-10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10-1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Л-А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А-Л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Всего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1.436.3-16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Окна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</w:p>
          <w:p w:rsidR="00000000" w:rsidRDefault="001E7AE9">
            <w:pPr>
              <w:pStyle w:val="a3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ОГД 18.12-2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1200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</w:p>
          <w:p w:rsidR="00000000" w:rsidRDefault="001E7AE9">
            <w:pPr>
              <w:pStyle w:val="a3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ОГД 18.18-2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1800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</w:p>
          <w:p w:rsidR="00000000" w:rsidRDefault="001E7AE9">
            <w:pPr>
              <w:pStyle w:val="a3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ОГД 18.18-2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</w:p>
          <w:p w:rsidR="00000000" w:rsidRDefault="001E7AE9">
            <w:pPr>
              <w:pStyle w:val="a3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ОГД 24.18-2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2400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</w:p>
          <w:p w:rsidR="00000000" w:rsidRDefault="001E7AE9">
            <w:pPr>
              <w:pStyle w:val="a3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ОГД 24.12-2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Жалюзийные решетки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3453 - 1 - КЖ.И5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РШ1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2400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</w:p>
          <w:p w:rsidR="00000000" w:rsidRDefault="001E7AE9">
            <w:pPr>
              <w:pStyle w:val="a3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РШ2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5000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Дверные блоки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8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ГОСТ....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ДВГ21-15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2070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9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ДВГ24-15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2370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ГОСТ.....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ДУ24-10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lastRenderedPageBreak/>
              <w:t>11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ГОСТ.....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ДАО24-10ВЛ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12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ТУ.......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Ворота 3,6хЗ,6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3600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Примечание - В графе "Примечание" приводят дополнительные данные, например высоту проема.</w:t>
            </w:r>
          </w:p>
          <w:p w:rsidR="00000000" w:rsidRDefault="001E7AE9">
            <w:pPr>
              <w:pStyle w:val="a3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7AE9">
      <w:pPr>
        <w:pStyle w:val="a3"/>
      </w:pP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В.3 - Пример выполнения спецификации элементов за</w:t>
      </w:r>
      <w:r>
        <w:t xml:space="preserve">полнения проемов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Приложение Г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разрезов зданий </w:t>
      </w:r>
    </w:p>
    <w:p w:rsidR="00000000" w:rsidRDefault="003D0519">
      <w:pPr>
        <w:pStyle w:val="TOPLEVELTEXT"/>
        <w:jc w:val="center"/>
      </w:pPr>
      <w:r>
        <w:rPr>
          <w:noProof/>
          <w:position w:val="-146"/>
        </w:rPr>
        <w:drawing>
          <wp:inline distT="0" distB="0" distL="0" distR="0">
            <wp:extent cx="6977380" cy="372745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Г.1 - Пример выполнения разреза одноэтажного производственного здания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218"/>
        </w:rPr>
        <w:lastRenderedPageBreak/>
        <w:drawing>
          <wp:inline distT="0" distB="0" distL="0" distR="0">
            <wp:extent cx="4591685" cy="5556250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</w:t>
      </w:r>
      <w:r>
        <w:t> </w:t>
      </w:r>
    </w:p>
    <w:p w:rsidR="00000000" w:rsidRDefault="001E7AE9">
      <w:pPr>
        <w:pStyle w:val="FORMATTEXT"/>
        <w:jc w:val="center"/>
      </w:pPr>
      <w:r>
        <w:t xml:space="preserve"> Рисунок Г.2 - Пример выполнения разреза многоэтажного производственного здания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263"/>
        </w:rPr>
        <w:lastRenderedPageBreak/>
        <w:drawing>
          <wp:inline distT="0" distB="0" distL="0" distR="0">
            <wp:extent cx="4621530" cy="668909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66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Г.3 - Пример выполнения разреза жилого дома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Приложение Д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фасадов зданий </w:t>
      </w:r>
    </w:p>
    <w:p w:rsidR="00000000" w:rsidRDefault="003D0519">
      <w:pPr>
        <w:pStyle w:val="TOPLEVELTEXT"/>
        <w:jc w:val="center"/>
      </w:pPr>
      <w:r>
        <w:rPr>
          <w:noProof/>
          <w:position w:val="-89"/>
        </w:rPr>
        <w:lastRenderedPageBreak/>
        <w:drawing>
          <wp:inline distT="0" distB="0" distL="0" distR="0">
            <wp:extent cx="5575935" cy="2266315"/>
            <wp:effectExtent l="0" t="0" r="5715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 xml:space="preserve">  </w:t>
      </w:r>
    </w:p>
    <w:p w:rsidR="00000000" w:rsidRDefault="003D0519">
      <w:pPr>
        <w:pStyle w:val="TOPLEVELTEXT"/>
        <w:jc w:val="center"/>
      </w:pPr>
      <w:r>
        <w:rPr>
          <w:noProof/>
          <w:position w:val="-175"/>
        </w:rPr>
        <w:drawing>
          <wp:inline distT="0" distB="0" distL="0" distR="0">
            <wp:extent cx="3836670" cy="44627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Рисунок Д.1 - Пример выполнения фасада и фрагмента фасада производственного здания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153"/>
        </w:rPr>
        <w:lastRenderedPageBreak/>
        <w:drawing>
          <wp:inline distT="0" distB="0" distL="0" distR="0">
            <wp:extent cx="3945890" cy="39058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Рисунок Д.2 - Пример выполнения фасада жилого дома</w:t>
      </w:r>
    </w:p>
    <w:p w:rsidR="00000000" w:rsidRDefault="001E7AE9">
      <w:pPr>
        <w:pStyle w:val="FORMATTEXT"/>
        <w:jc w:val="center"/>
      </w:pPr>
      <w:r>
        <w:t xml:space="preserve">       </w:t>
      </w:r>
    </w:p>
    <w:p w:rsidR="00000000" w:rsidRDefault="001E7AE9">
      <w:pPr>
        <w:pStyle w:val="FORMATTEXT"/>
        <w:jc w:val="center"/>
      </w:pPr>
      <w:r>
        <w:t>Приложение Е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плана полов </w:t>
      </w:r>
    </w:p>
    <w:p w:rsidR="00000000" w:rsidRDefault="003D0519">
      <w:pPr>
        <w:pStyle w:val="TOPLEVELTEXT"/>
        <w:jc w:val="center"/>
      </w:pPr>
      <w:r>
        <w:rPr>
          <w:noProof/>
          <w:position w:val="-119"/>
        </w:rPr>
        <w:drawing>
          <wp:inline distT="0" distB="0" distL="0" distR="0">
            <wp:extent cx="5486400" cy="30314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Рисунок Е.1</w:t>
      </w:r>
    </w:p>
    <w:p w:rsidR="00000000" w:rsidRDefault="001E7AE9">
      <w:pPr>
        <w:pStyle w:val="FORMATTEXT"/>
        <w:jc w:val="center"/>
      </w:pPr>
      <w:r>
        <w:t xml:space="preserve">       </w:t>
      </w:r>
    </w:p>
    <w:p w:rsidR="00000000" w:rsidRDefault="001E7AE9">
      <w:pPr>
        <w:pStyle w:val="FORMATTEXT"/>
        <w:jc w:val="center"/>
      </w:pPr>
      <w:r>
        <w:t>Приложение Ж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плана кровли </w:t>
      </w:r>
    </w:p>
    <w:p w:rsidR="00000000" w:rsidRDefault="003D0519">
      <w:pPr>
        <w:pStyle w:val="TOPLEVELTEXT"/>
        <w:jc w:val="center"/>
      </w:pPr>
      <w:r>
        <w:rPr>
          <w:noProof/>
          <w:position w:val="-155"/>
        </w:rPr>
        <w:drawing>
          <wp:inline distT="0" distB="0" distL="0" distR="0">
            <wp:extent cx="6122670" cy="395605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Ж.1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Приложение И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схемы расположения элементов сборных перегородок </w:t>
      </w:r>
    </w:p>
    <w:p w:rsidR="00000000" w:rsidRDefault="003D0519">
      <w:pPr>
        <w:pStyle w:val="TOPLEVELTEXT"/>
        <w:jc w:val="center"/>
      </w:pPr>
      <w:r>
        <w:rPr>
          <w:noProof/>
          <w:position w:val="-175"/>
        </w:rPr>
        <w:lastRenderedPageBreak/>
        <w:drawing>
          <wp:inline distT="0" distB="0" distL="0" distR="0">
            <wp:extent cx="4860290" cy="4452620"/>
            <wp:effectExtent l="0" t="0" r="0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И.1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 Приложение К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схемы расположения элементов заполнения оконного проема </w:t>
      </w:r>
    </w:p>
    <w:p w:rsidR="00000000" w:rsidRDefault="003D0519">
      <w:pPr>
        <w:pStyle w:val="TOPLEVELTEXT"/>
        <w:jc w:val="center"/>
      </w:pPr>
      <w:r>
        <w:rPr>
          <w:noProof/>
          <w:position w:val="-110"/>
        </w:rPr>
        <w:drawing>
          <wp:inline distT="0" distB="0" distL="0" distR="0">
            <wp:extent cx="3557905" cy="2802890"/>
            <wp:effectExtent l="0" t="0" r="444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К.1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lastRenderedPageBreak/>
        <w:t>Приложение Л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схем расположения элементов сборных конструкций </w:t>
      </w:r>
    </w:p>
    <w:p w:rsidR="00000000" w:rsidRDefault="003D0519">
      <w:pPr>
        <w:pStyle w:val="TOPLEVELTEXT"/>
        <w:jc w:val="center"/>
      </w:pPr>
      <w:r>
        <w:rPr>
          <w:noProof/>
          <w:position w:val="-123"/>
        </w:rPr>
        <w:drawing>
          <wp:inline distT="0" distB="0" distL="0" distR="0">
            <wp:extent cx="4025265" cy="3140710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Рисунок Л.1 - Схема расположения элементов фундаментов и </w:t>
      </w:r>
      <w:r>
        <w:t xml:space="preserve">фундаментных балок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126"/>
        </w:rPr>
        <w:drawing>
          <wp:inline distT="0" distB="0" distL="0" distR="0">
            <wp:extent cx="4174490" cy="32004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Рисунок Л.2 - Схема расположения колонн и подкрановых балок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114"/>
        </w:rPr>
        <w:lastRenderedPageBreak/>
        <w:drawing>
          <wp:inline distT="0" distB="0" distL="0" distR="0">
            <wp:extent cx="4909820" cy="2901950"/>
            <wp:effectExtent l="0" t="0" r="508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Рисунок Л.3 - Схема расположения плит покрытия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106"/>
        </w:rPr>
        <w:drawing>
          <wp:inline distT="0" distB="0" distL="0" distR="0">
            <wp:extent cx="4403090" cy="2713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Рисунок Л.4</w:t>
      </w:r>
      <w:r>
        <w:t xml:space="preserve"> - Схема расположения панелей стен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154"/>
        </w:rPr>
        <w:lastRenderedPageBreak/>
        <w:drawing>
          <wp:inline distT="0" distB="0" distL="0" distR="0">
            <wp:extent cx="4919980" cy="3916045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Рисунок Л.5 - Схема расположения панелей стен, перегородок и других элементов жилого дома </w:t>
      </w:r>
    </w:p>
    <w:p w:rsidR="00000000" w:rsidRDefault="001E7AE9">
      <w:pPr>
        <w:pStyle w:val="FORMATTEXT"/>
        <w:jc w:val="center"/>
      </w:pPr>
    </w:p>
    <w:p w:rsidR="00000000" w:rsidRDefault="003D0519">
      <w:pPr>
        <w:pStyle w:val="TOPLEVELTEXT"/>
        <w:jc w:val="center"/>
      </w:pPr>
      <w:r>
        <w:rPr>
          <w:noProof/>
          <w:position w:val="-269"/>
        </w:rPr>
        <w:lastRenderedPageBreak/>
        <w:drawing>
          <wp:inline distT="0" distB="0" distL="0" distR="0">
            <wp:extent cx="3150870" cy="684784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68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Рисунок Л.6 - Схема расположения колонн, ригелей и балок перекрытия на отм. ...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Приложение М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заполнения ведомости деталей </w:t>
      </w:r>
    </w:p>
    <w:p w:rsidR="00000000" w:rsidRDefault="003D0519">
      <w:pPr>
        <w:pStyle w:val="TOPLEVELTEXT"/>
        <w:jc w:val="center"/>
      </w:pPr>
      <w:r>
        <w:rPr>
          <w:noProof/>
          <w:position w:val="-89"/>
        </w:rPr>
        <w:lastRenderedPageBreak/>
        <w:drawing>
          <wp:inline distT="0" distB="0" distL="0" distR="0">
            <wp:extent cx="2593975" cy="2266315"/>
            <wp:effectExtent l="0" t="0" r="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М.1      </w:t>
      </w:r>
    </w:p>
    <w:p w:rsidR="00000000" w:rsidRDefault="001E7AE9">
      <w:pPr>
        <w:pStyle w:val="FORMATTEXT"/>
        <w:jc w:val="center"/>
      </w:pPr>
      <w:r>
        <w:t xml:space="preserve">   </w:t>
      </w:r>
      <w:r>
        <w:t xml:space="preserve">          </w:t>
      </w:r>
    </w:p>
    <w:p w:rsidR="00000000" w:rsidRDefault="001E7AE9">
      <w:pPr>
        <w:pStyle w:val="FORMATTEXT"/>
        <w:jc w:val="center"/>
      </w:pPr>
      <w:r>
        <w:t>Приложение Н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заполнения ведомости расхода стали </w:t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</w:t>
      </w:r>
    </w:p>
    <w:p w:rsidR="00000000" w:rsidRDefault="001E7AE9">
      <w:pPr>
        <w:pStyle w:val="FORMATTEXT"/>
        <w:jc w:val="center"/>
      </w:pPr>
      <w:r>
        <w:rPr>
          <w:b/>
          <w:bCs/>
        </w:rPr>
        <w:t>Ведомость расхода стали, кг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600"/>
        <w:gridCol w:w="450"/>
        <w:gridCol w:w="750"/>
        <w:gridCol w:w="450"/>
        <w:gridCol w:w="450"/>
        <w:gridCol w:w="600"/>
        <w:gridCol w:w="600"/>
        <w:gridCol w:w="450"/>
        <w:gridCol w:w="450"/>
        <w:gridCol w:w="750"/>
        <w:gridCol w:w="600"/>
        <w:gridCol w:w="600"/>
        <w:gridCol w:w="450"/>
        <w:gridCol w:w="600"/>
        <w:gridCol w:w="450"/>
        <w:gridCol w:w="600"/>
        <w:gridCol w:w="75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Марка элемента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Напрягаемая арматура класса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Изделия арматурные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Изделия закладные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>Арматура</w:t>
            </w:r>
            <w:r>
              <w:t xml:space="preserve"> класса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Всего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Арматура класса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Прокат марки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Всего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А600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А400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В500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А400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С245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ГОСТ 5781-82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ГОСТ 5781-82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ГОСТ 6727-80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ГОСТ 5781-82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ГОСТ 103-2006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ГОСТ 8510-86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14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16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20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10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16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D0519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8750" cy="17907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AE9">
              <w:t xml:space="preserve">20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5x14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5x16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L75х50х5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2БФ6-2А600а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>30,</w:t>
            </w:r>
            <w:r>
              <w:lastRenderedPageBreak/>
              <w:t xml:space="preserve">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30,4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4,7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9,3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14,0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4,0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4,0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18,0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25,1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>25,</w:t>
            </w:r>
            <w:r>
              <w:lastRenderedPageBreak/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5,5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>13,</w:t>
            </w:r>
            <w:r>
              <w:lastRenderedPageBreak/>
              <w:t xml:space="preserve">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19,3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40,3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40,3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lastRenderedPageBreak/>
              <w:t>84,7</w:t>
            </w:r>
          </w:p>
          <w:p w:rsidR="00000000" w:rsidRDefault="001E7AE9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2БФ6-5А600а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14,8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14,8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4,7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6,7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7,1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7,1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13,8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30,6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15,3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45,9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45,3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45,3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94,0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2БФ6-9А600а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4,7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8,7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13,4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17,4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41,2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15,8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57,0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3,2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-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3,2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38,1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38,1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98,3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7AE9">
      <w:pPr>
        <w:pStyle w:val="a3"/>
      </w:pPr>
    </w:p>
    <w:p w:rsidR="00000000" w:rsidRDefault="001E7AE9">
      <w:pPr>
        <w:pStyle w:val="FORMATTEXT"/>
        <w:jc w:val="center"/>
      </w:pPr>
      <w:r>
        <w:t>      </w:t>
      </w:r>
    </w:p>
    <w:p w:rsidR="00000000" w:rsidRDefault="001E7AE9">
      <w:pPr>
        <w:pStyle w:val="FORMATTEXT"/>
        <w:jc w:val="center"/>
      </w:pPr>
      <w:r>
        <w:t xml:space="preserve"> Рисунок Н.1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 xml:space="preserve">Приложение П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группового чертежа на сетки </w:t>
      </w:r>
    </w:p>
    <w:p w:rsidR="00000000" w:rsidRDefault="003D0519">
      <w:pPr>
        <w:pStyle w:val="TOPLEVELTEXT"/>
        <w:jc w:val="center"/>
      </w:pPr>
      <w:r>
        <w:rPr>
          <w:noProof/>
          <w:position w:val="-72"/>
        </w:rPr>
        <w:drawing>
          <wp:inline distT="0" distB="0" distL="0" distR="0">
            <wp:extent cx="4373245" cy="1838960"/>
            <wp:effectExtent l="0" t="0" r="8255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1650"/>
        <w:gridCol w:w="1500"/>
        <w:gridCol w:w="1650"/>
        <w:gridCol w:w="16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Марка изделия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Поз. дет.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Кол.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Масса 1 дет., кг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Масса изделия, кг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С1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16-А400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3050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36,9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8А-А240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650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0,3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С2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12-А400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2150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1,9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12,2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6-А240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0,1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С3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10-А400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1550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1,0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6,6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6-А240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550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0,1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С4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16-А400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3500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5,5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20,6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16-А400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3400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5,4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16-А400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3050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8-А240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0,1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8-А240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650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0,3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>С5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12-А400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2500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2,2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7,3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4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12-А400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2400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2,1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5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  <w:r>
              <w:t xml:space="preserve">12-А400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2050</w:t>
            </w:r>
          </w:p>
          <w:p w:rsidR="00000000" w:rsidRDefault="001E7AE9">
            <w:pPr>
              <w:pStyle w:val="a3"/>
              <w:jc w:val="center"/>
            </w:pPr>
            <w:r>
              <w:t xml:space="preserve">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1,8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6-А240 </w:t>
            </w:r>
            <w:r w:rsidR="003D0519">
              <w:rPr>
                <w:noProof/>
                <w:position w:val="-7"/>
              </w:rPr>
              <w:lastRenderedPageBreak/>
              <w:drawing>
                <wp:inline distT="0" distB="0" distL="0" distR="0">
                  <wp:extent cx="218440" cy="17907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350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lastRenderedPageBreak/>
              <w:t xml:space="preserve">0,1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lastRenderedPageBreak/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  <w:jc w:val="center"/>
            </w:pPr>
          </w:p>
          <w:p w:rsidR="00000000" w:rsidRDefault="001E7AE9">
            <w:pPr>
              <w:pStyle w:val="a3"/>
              <w:jc w:val="center"/>
            </w:pP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7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6-А240 </w:t>
            </w:r>
            <w:r w:rsidR="003D0519">
              <w:rPr>
                <w:noProof/>
                <w:position w:val="-7"/>
              </w:rPr>
              <w:drawing>
                <wp:inline distT="0" distB="0" distL="0" distR="0">
                  <wp:extent cx="218440" cy="17907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650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11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  <w:jc w:val="center"/>
            </w:pPr>
            <w:r>
              <w:t xml:space="preserve">0,1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a3"/>
            </w:pPr>
            <w:r>
              <w:t xml:space="preserve"> 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E7AE9">
            <w:pPr>
              <w:pStyle w:val="FORMATTEXT"/>
            </w:pPr>
            <w:r>
              <w:t>Примечания</w:t>
            </w:r>
          </w:p>
          <w:p w:rsidR="00000000" w:rsidRDefault="001E7AE9">
            <w:pPr>
              <w:pStyle w:val="FORMATTEXT"/>
            </w:pPr>
            <w:r>
              <w:t xml:space="preserve"> </w:t>
            </w:r>
          </w:p>
          <w:p w:rsidR="00000000" w:rsidRDefault="001E7AE9">
            <w:pPr>
              <w:pStyle w:val="FORMATTEXT"/>
            </w:pPr>
            <w:r>
              <w:t>1 Арматура по ГОСТ 5781.</w:t>
            </w:r>
          </w:p>
          <w:p w:rsidR="00000000" w:rsidRDefault="001E7AE9">
            <w:pPr>
              <w:pStyle w:val="FORMATTEXT"/>
            </w:pPr>
            <w:r>
              <w:t xml:space="preserve"> </w:t>
            </w:r>
          </w:p>
          <w:p w:rsidR="00000000" w:rsidRDefault="001E7AE9">
            <w:pPr>
              <w:pStyle w:val="a3"/>
            </w:pPr>
            <w:r>
              <w:t xml:space="preserve">2 Предельные отклонения от размеров стержней и выпусков ±2 мм. </w:t>
            </w:r>
          </w:p>
          <w:p w:rsidR="00000000" w:rsidRDefault="001E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7AE9">
      <w:pPr>
        <w:pStyle w:val="a3"/>
      </w:pPr>
    </w:p>
    <w:p w:rsidR="00000000" w:rsidRDefault="001E7AE9">
      <w:pPr>
        <w:pStyle w:val="FORMATTEXT"/>
        <w:jc w:val="center"/>
      </w:pPr>
      <w:r>
        <w:t>      </w:t>
      </w:r>
    </w:p>
    <w:p w:rsidR="00000000" w:rsidRDefault="001E7AE9">
      <w:pPr>
        <w:pStyle w:val="FORMATTEXT"/>
        <w:jc w:val="center"/>
      </w:pPr>
      <w:r>
        <w:t xml:space="preserve"> Рисунок П.1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Приложение Р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Примерный перечень металлических </w:t>
      </w:r>
      <w:r>
        <w:rPr>
          <w:b/>
          <w:bCs/>
          <w:color w:val="000001"/>
        </w:rPr>
        <w:t xml:space="preserve">изделий, на которые рабочие чертежи выполняют в составе рабочей документации железобетонных конструкций </w:t>
      </w:r>
    </w:p>
    <w:p w:rsidR="00000000" w:rsidRDefault="001E7AE9">
      <w:pPr>
        <w:pStyle w:val="FORMATTEXT"/>
        <w:ind w:firstLine="568"/>
        <w:jc w:val="both"/>
      </w:pPr>
      <w:r>
        <w:t>Р.1 Наружные металлические лестницы шириной не более 1,0 м.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Р.2 Косоуры лестниц с железобетонными ступенями и площадками.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Р.3 Ограждение: на кровле</w:t>
      </w:r>
      <w:r>
        <w:t>, площадок, проемов, приямков, лестниц (железобетонных, металлических).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Р.4 Щиты над каналами шириной до 1,0 м с нагрузкой не более 20 кПа (2000 кгс/м</w:t>
      </w:r>
      <w:r w:rsidR="003D0519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Р.5 Щиты над проемами (например, монолитными) площадью до 2 м</w:t>
      </w:r>
      <w:r w:rsidR="003D0519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нагрузкой не более 20 кПа (2000 кгс/м</w:t>
      </w:r>
      <w:r w:rsidR="003D0519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Р.6 Конструкции козырьков выносом не более 1,5 м.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Р.7 Металлические элементы железобетонных конструкций (например, отдельные металлические б</w:t>
      </w:r>
      <w:r>
        <w:t>алки, соединительные изделия, анкеры, выпуски между железобетонными плитами, металлическая гидроизоляция стен, профилированный настил, используемый в качестве опалубки).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ind w:firstLine="568"/>
        <w:jc w:val="both"/>
      </w:pPr>
      <w:r>
        <w:t>Р.8 Другие металлические изделия, конструкции, параметры которых аналогичны перечисл</w:t>
      </w:r>
      <w:r>
        <w:t>енным в Р.1-Р.7.</w:t>
      </w:r>
    </w:p>
    <w:p w:rsidR="00000000" w:rsidRDefault="001E7AE9">
      <w:pPr>
        <w:pStyle w:val="FORMATTEXT"/>
        <w:ind w:firstLine="568"/>
        <w:jc w:val="both"/>
      </w:pPr>
      <w:r>
        <w:t xml:space="preserve"> </w:t>
      </w:r>
    </w:p>
    <w:p w:rsidR="00000000" w:rsidRDefault="001E7AE9">
      <w:pPr>
        <w:pStyle w:val="FORMATTEXT"/>
        <w:jc w:val="center"/>
      </w:pPr>
      <w:r>
        <w:t>Приложение С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чертежа индивидуального изделия </w:t>
      </w:r>
    </w:p>
    <w:p w:rsidR="00000000" w:rsidRDefault="003D0519">
      <w:pPr>
        <w:pStyle w:val="TOPLEVELTEXT"/>
        <w:jc w:val="center"/>
      </w:pPr>
      <w:r>
        <w:rPr>
          <w:noProof/>
          <w:position w:val="-298"/>
        </w:rPr>
        <w:lastRenderedPageBreak/>
        <w:drawing>
          <wp:inline distT="0" distB="0" distL="0" distR="0">
            <wp:extent cx="5227955" cy="7593330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С.1 </w:t>
      </w:r>
    </w:p>
    <w:p w:rsidR="00000000" w:rsidRDefault="001E7AE9">
      <w:pPr>
        <w:pStyle w:val="FORMATTEXT"/>
        <w:jc w:val="center"/>
      </w:pPr>
    </w:p>
    <w:p w:rsidR="00000000" w:rsidRDefault="001E7AE9">
      <w:pPr>
        <w:pStyle w:val="FORMATTEXT"/>
        <w:jc w:val="center"/>
      </w:pPr>
      <w:r>
        <w:t>Приложение Т</w:t>
      </w:r>
    </w:p>
    <w:p w:rsidR="00000000" w:rsidRDefault="001E7AE9">
      <w:pPr>
        <w:pStyle w:val="FORMATTEXT"/>
        <w:jc w:val="center"/>
      </w:pPr>
      <w:r>
        <w:t xml:space="preserve"> (справочное) </w:t>
      </w:r>
    </w:p>
    <w:p w:rsidR="00000000" w:rsidRDefault="001E7AE9">
      <w:pPr>
        <w:pStyle w:val="HEADERTEXT"/>
        <w:rPr>
          <w:b/>
          <w:bCs/>
          <w:color w:val="000001"/>
        </w:rPr>
      </w:pP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AE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чертежа типового изделия с дополните</w:t>
      </w:r>
      <w:r>
        <w:rPr>
          <w:b/>
          <w:bCs/>
          <w:color w:val="000001"/>
        </w:rPr>
        <w:t xml:space="preserve">льными закладными изделиями </w:t>
      </w:r>
    </w:p>
    <w:p w:rsidR="00000000" w:rsidRDefault="003D0519">
      <w:pPr>
        <w:pStyle w:val="TOPLEVELTEXT"/>
        <w:jc w:val="center"/>
      </w:pPr>
      <w:r>
        <w:rPr>
          <w:noProof/>
          <w:position w:val="-292"/>
        </w:rPr>
        <w:lastRenderedPageBreak/>
        <w:drawing>
          <wp:inline distT="0" distB="0" distL="0" distR="0">
            <wp:extent cx="5099050" cy="7424420"/>
            <wp:effectExtent l="0" t="0" r="6350" b="508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7AE9">
      <w:pPr>
        <w:pStyle w:val="FORMATTEXT"/>
        <w:jc w:val="center"/>
      </w:pPr>
      <w:r>
        <w:t>     </w:t>
      </w:r>
    </w:p>
    <w:p w:rsidR="00000000" w:rsidRDefault="001E7AE9">
      <w:pPr>
        <w:pStyle w:val="FORMATTEXT"/>
        <w:jc w:val="center"/>
      </w:pPr>
      <w:r>
        <w:t xml:space="preserve"> Рисунок Т.1 </w:t>
      </w:r>
    </w:p>
    <w:p w:rsidR="00000000" w:rsidRDefault="001E7AE9">
      <w:pPr>
        <w:pStyle w:val="FORMATTEXT"/>
        <w:jc w:val="both"/>
      </w:pPr>
      <w:r>
        <w:t>Электронный текст документа</w:t>
      </w:r>
    </w:p>
    <w:p w:rsidR="00000000" w:rsidRDefault="001E7AE9">
      <w:pPr>
        <w:pStyle w:val="FORMATTEXT"/>
        <w:jc w:val="both"/>
      </w:pPr>
      <w:r>
        <w:t xml:space="preserve"> подготовлен ЗАО "Кодекс" и сверен по:</w:t>
      </w:r>
    </w:p>
    <w:p w:rsidR="001E7AE9" w:rsidRDefault="001E7AE9">
      <w:pPr>
        <w:pStyle w:val="FORMATTEXT"/>
        <w:jc w:val="both"/>
      </w:pPr>
      <w:r>
        <w:t xml:space="preserve"> официальное издание М.: Стандартинформ, 2013 </w:t>
      </w:r>
    </w:p>
    <w:sectPr w:rsidR="001E7AE9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19"/>
    <w:rsid w:val="001E7AE9"/>
    <w:rsid w:val="003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21.501-2011 Система проектной документации для строительства (СПДС). Правила выполнения рабочей документации архитектурных и конструктивных решений </vt:lpstr>
    </vt:vector>
  </TitlesOfParts>
  <Company/>
  <LinksUpToDate>false</LinksUpToDate>
  <CharactersWithSpaces>53342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21.501-2011 Система проектной документации для строительства (СПДС). Правила выполнения рабочей документации архитектурных и конструктивных решений</dc:title>
  <dc:creator>Инна</dc:creator>
  <cp:lastModifiedBy>Инна</cp:lastModifiedBy>
  <cp:revision>2</cp:revision>
  <dcterms:created xsi:type="dcterms:W3CDTF">2016-02-11T08:56:00Z</dcterms:created>
  <dcterms:modified xsi:type="dcterms:W3CDTF">2016-02-11T08:56:00Z</dcterms:modified>
</cp:coreProperties>
</file>