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9" w:rsidRDefault="000A4F29">
      <w:pPr>
        <w:pStyle w:val="12"/>
        <w:spacing w:before="72"/>
        <w:jc w:val="left"/>
      </w:pPr>
    </w:p>
    <w:p w:rsidR="000A4F29" w:rsidRPr="00F531FF" w:rsidRDefault="00D026F6">
      <w:pPr>
        <w:pStyle w:val="12"/>
        <w:ind w:left="750"/>
        <w:jc w:val="center"/>
        <w:rPr>
          <w:sz w:val="32"/>
          <w:szCs w:val="32"/>
        </w:rPr>
      </w:pPr>
      <w:r w:rsidRPr="00F531FF">
        <w:rPr>
          <w:sz w:val="32"/>
          <w:szCs w:val="32"/>
        </w:rPr>
        <w:t>УВЕДОМЛЕНИЕ</w:t>
      </w:r>
      <w:r w:rsidRPr="00F531FF">
        <w:rPr>
          <w:spacing w:val="51"/>
          <w:sz w:val="32"/>
          <w:szCs w:val="32"/>
        </w:rPr>
        <w:t xml:space="preserve"> </w:t>
      </w:r>
      <w:r w:rsidRPr="00F531FF">
        <w:rPr>
          <w:sz w:val="32"/>
          <w:szCs w:val="32"/>
        </w:rPr>
        <w:t>О</w:t>
      </w:r>
      <w:r w:rsidRPr="00F531FF">
        <w:rPr>
          <w:spacing w:val="1"/>
          <w:sz w:val="32"/>
          <w:szCs w:val="32"/>
        </w:rPr>
        <w:t xml:space="preserve"> </w:t>
      </w:r>
      <w:r w:rsidRPr="00F531FF">
        <w:rPr>
          <w:sz w:val="32"/>
          <w:szCs w:val="32"/>
        </w:rPr>
        <w:t>ПРОВЕДЕНИИ</w:t>
      </w:r>
      <w:r w:rsidRPr="00F531FF">
        <w:rPr>
          <w:spacing w:val="41"/>
          <w:sz w:val="32"/>
          <w:szCs w:val="32"/>
        </w:rPr>
        <w:t xml:space="preserve"> </w:t>
      </w:r>
      <w:r w:rsidRPr="00F531FF">
        <w:rPr>
          <w:spacing w:val="-2"/>
          <w:sz w:val="32"/>
          <w:szCs w:val="32"/>
        </w:rPr>
        <w:t>O</w:t>
      </w:r>
      <w:proofErr w:type="gramStart"/>
      <w:r w:rsidRPr="00F531FF">
        <w:rPr>
          <w:spacing w:val="-2"/>
          <w:sz w:val="32"/>
          <w:szCs w:val="32"/>
        </w:rPr>
        <w:t>П</w:t>
      </w:r>
      <w:proofErr w:type="gramEnd"/>
      <w:r w:rsidRPr="00F531FF">
        <w:rPr>
          <w:spacing w:val="-2"/>
          <w:sz w:val="32"/>
          <w:szCs w:val="32"/>
        </w:rPr>
        <w:t>POCA</w:t>
      </w:r>
    </w:p>
    <w:p w:rsidR="000A4F29" w:rsidRPr="00F531FF" w:rsidRDefault="000A4F29">
      <w:pPr>
        <w:pStyle w:val="12"/>
        <w:spacing w:before="64"/>
        <w:jc w:val="left"/>
        <w:rPr>
          <w:sz w:val="32"/>
          <w:szCs w:val="32"/>
        </w:rPr>
      </w:pPr>
    </w:p>
    <w:p w:rsidR="000A4F29" w:rsidRPr="00F531FF" w:rsidRDefault="00D026F6">
      <w:pPr>
        <w:pStyle w:val="12"/>
        <w:spacing w:line="268" w:lineRule="auto"/>
        <w:ind w:left="186" w:right="118" w:firstLine="678"/>
        <w:jc w:val="center"/>
        <w:rPr>
          <w:sz w:val="32"/>
          <w:szCs w:val="32"/>
        </w:rPr>
      </w:pPr>
      <w:r w:rsidRPr="00F531FF">
        <w:rPr>
          <w:sz w:val="32"/>
          <w:szCs w:val="32"/>
        </w:rPr>
        <w:t>Уважаемый работодатель!</w:t>
      </w:r>
    </w:p>
    <w:p w:rsidR="000A4F29" w:rsidRPr="00F531FF" w:rsidRDefault="000A4F29">
      <w:pPr>
        <w:pStyle w:val="12"/>
        <w:spacing w:before="223"/>
        <w:jc w:val="left"/>
        <w:rPr>
          <w:sz w:val="32"/>
          <w:szCs w:val="32"/>
        </w:rPr>
      </w:pPr>
    </w:p>
    <w:p w:rsidR="00F531FF" w:rsidRPr="00F531FF" w:rsidRDefault="00F531FF" w:rsidP="00F531FF">
      <w:pPr>
        <w:pStyle w:val="12"/>
        <w:ind w:firstLine="709"/>
        <w:rPr>
          <w:sz w:val="32"/>
          <w:szCs w:val="32"/>
        </w:rPr>
      </w:pPr>
      <w:r w:rsidRPr="00F531FF">
        <w:rPr>
          <w:sz w:val="32"/>
          <w:szCs w:val="32"/>
        </w:rPr>
        <w:t>В целях обеспечения экономики и социальной сферы необходимыми кадрами Минтруд России</w:t>
      </w:r>
      <w:r w:rsidRPr="00F531FF">
        <w:rPr>
          <w:spacing w:val="40"/>
          <w:sz w:val="32"/>
          <w:szCs w:val="32"/>
        </w:rPr>
        <w:t xml:space="preserve"> </w:t>
      </w:r>
      <w:r w:rsidRPr="00AB125D">
        <w:rPr>
          <w:b/>
          <w:sz w:val="32"/>
          <w:szCs w:val="32"/>
        </w:rPr>
        <w:t xml:space="preserve">в период с 01 июня по 25 июля 2024 года проводит </w:t>
      </w:r>
      <w:r w:rsidRPr="00F531FF">
        <w:rPr>
          <w:b/>
          <w:sz w:val="32"/>
          <w:szCs w:val="32"/>
        </w:rPr>
        <w:t>всероссийский</w:t>
      </w:r>
      <w:r w:rsidRPr="00F531FF">
        <w:rPr>
          <w:b/>
          <w:spacing w:val="40"/>
          <w:sz w:val="32"/>
          <w:szCs w:val="32"/>
        </w:rPr>
        <w:t xml:space="preserve"> </w:t>
      </w:r>
      <w:proofErr w:type="spellStart"/>
      <w:r w:rsidRPr="00F531FF">
        <w:rPr>
          <w:b/>
          <w:sz w:val="32"/>
          <w:szCs w:val="32"/>
        </w:rPr>
        <w:t>o</w:t>
      </w:r>
      <w:proofErr w:type="gramStart"/>
      <w:r w:rsidRPr="00F531FF">
        <w:rPr>
          <w:b/>
          <w:sz w:val="32"/>
          <w:szCs w:val="32"/>
        </w:rPr>
        <w:t>п</w:t>
      </w:r>
      <w:proofErr w:type="gramEnd"/>
      <w:r w:rsidRPr="00F531FF">
        <w:rPr>
          <w:b/>
          <w:sz w:val="32"/>
          <w:szCs w:val="32"/>
        </w:rPr>
        <w:t>poc</w:t>
      </w:r>
      <w:proofErr w:type="spellEnd"/>
      <w:r w:rsidRPr="00F531FF">
        <w:rPr>
          <w:b/>
          <w:sz w:val="32"/>
          <w:szCs w:val="32"/>
        </w:rPr>
        <w:t xml:space="preserve"> работодателей и индивидуальных предпринимателей</w:t>
      </w:r>
      <w:r w:rsidRPr="00F531FF">
        <w:rPr>
          <w:sz w:val="32"/>
          <w:szCs w:val="32"/>
        </w:rPr>
        <w:t xml:space="preserve"> </w:t>
      </w:r>
      <w:r w:rsidRPr="00F531FF">
        <w:rPr>
          <w:b/>
          <w:sz w:val="32"/>
          <w:szCs w:val="32"/>
        </w:rPr>
        <w:t>о кадровой потребности</w:t>
      </w:r>
      <w:r w:rsidRPr="00F531FF">
        <w:rPr>
          <w:sz w:val="32"/>
          <w:szCs w:val="32"/>
        </w:rPr>
        <w:t xml:space="preserve"> на пятилетний прогнозный период (далее – опрос).</w:t>
      </w:r>
      <w:bookmarkStart w:id="0" w:name="_GoBack"/>
      <w:bookmarkEnd w:id="0"/>
    </w:p>
    <w:p w:rsidR="00F531FF" w:rsidRPr="00C81593" w:rsidRDefault="00F531FF" w:rsidP="00F531FF">
      <w:pPr>
        <w:pStyle w:val="12"/>
        <w:ind w:firstLine="709"/>
        <w:rPr>
          <w:sz w:val="32"/>
          <w:szCs w:val="32"/>
        </w:rPr>
      </w:pPr>
      <w:r w:rsidRPr="00C81593">
        <w:rPr>
          <w:sz w:val="32"/>
          <w:szCs w:val="32"/>
        </w:rPr>
        <w:t>Результаты опроса будут использованы при планировании объемов подготовки кадров в системе высшего и среднего профессионального образования по востребованным на рынке труда профессиям и специальностям.</w:t>
      </w:r>
    </w:p>
    <w:p w:rsidR="00F531FF" w:rsidRPr="00F531FF" w:rsidRDefault="00F531FF" w:rsidP="00F531FF">
      <w:pPr>
        <w:pStyle w:val="12"/>
        <w:ind w:firstLine="709"/>
        <w:rPr>
          <w:b/>
          <w:sz w:val="32"/>
          <w:szCs w:val="32"/>
        </w:rPr>
      </w:pPr>
      <w:r w:rsidRPr="00F531FF">
        <w:rPr>
          <w:b/>
          <w:sz w:val="32"/>
          <w:szCs w:val="32"/>
        </w:rPr>
        <w:t xml:space="preserve">Прошу </w:t>
      </w:r>
      <w:proofErr w:type="gramStart"/>
      <w:r w:rsidRPr="00F531FF">
        <w:rPr>
          <w:b/>
          <w:sz w:val="32"/>
          <w:szCs w:val="32"/>
        </w:rPr>
        <w:t>поручить руководителям кадровых подразделений ваших организаций принять</w:t>
      </w:r>
      <w:proofErr w:type="gramEnd"/>
      <w:r w:rsidRPr="00F531FF">
        <w:rPr>
          <w:b/>
          <w:sz w:val="32"/>
          <w:szCs w:val="32"/>
        </w:rPr>
        <w:t xml:space="preserve"> участие в опросе. </w:t>
      </w:r>
    </w:p>
    <w:p w:rsidR="000A4F29" w:rsidRPr="00F531FF" w:rsidRDefault="00D026F6" w:rsidP="00A20E68">
      <w:pPr>
        <w:pStyle w:val="12"/>
        <w:ind w:firstLine="709"/>
        <w:rPr>
          <w:sz w:val="32"/>
          <w:szCs w:val="32"/>
        </w:rPr>
      </w:pPr>
      <w:r w:rsidRPr="00F531FF">
        <w:rPr>
          <w:sz w:val="32"/>
          <w:szCs w:val="32"/>
        </w:rPr>
        <w:t xml:space="preserve">Для заполнения опросной формы </w:t>
      </w:r>
      <w:r w:rsidRPr="00F531FF">
        <w:rPr>
          <w:b/>
          <w:sz w:val="32"/>
          <w:szCs w:val="32"/>
        </w:rPr>
        <w:t>необходимо перейти по адресу</w:t>
      </w:r>
      <w:r w:rsidRPr="00F531FF">
        <w:rPr>
          <w:sz w:val="32"/>
          <w:szCs w:val="32"/>
        </w:rPr>
        <w:t xml:space="preserve"> </w:t>
      </w:r>
      <w:hyperlink r:id="rId6" w:tooltip="https://prognoz.vcot.info," w:history="1">
        <w:r w:rsidRPr="00F531FF">
          <w:rPr>
            <w:b/>
            <w:sz w:val="32"/>
            <w:szCs w:val="32"/>
          </w:rPr>
          <w:t>https://pro</w:t>
        </w:r>
        <w:r w:rsidRPr="00F531FF">
          <w:rPr>
            <w:b/>
            <w:sz w:val="32"/>
            <w:szCs w:val="32"/>
            <w:lang w:val="en-US"/>
          </w:rPr>
          <w:t>g</w:t>
        </w:r>
        <w:proofErr w:type="spellStart"/>
        <w:r w:rsidRPr="00F531FF">
          <w:rPr>
            <w:b/>
            <w:sz w:val="32"/>
            <w:szCs w:val="32"/>
          </w:rPr>
          <w:t>noz.vcot.info</w:t>
        </w:r>
        <w:proofErr w:type="spellEnd"/>
        <w:r w:rsidRPr="00F531FF">
          <w:rPr>
            <w:sz w:val="32"/>
            <w:szCs w:val="32"/>
          </w:rPr>
          <w:t>,</w:t>
        </w:r>
      </w:hyperlink>
      <w:r w:rsidRPr="00F531FF">
        <w:rPr>
          <w:sz w:val="32"/>
          <w:szCs w:val="32"/>
        </w:rPr>
        <w:t xml:space="preserve"> выбрать «Вход для организаций/ИП», зарегистрироваться и получить доступ к личному кабинету.</w:t>
      </w:r>
    </w:p>
    <w:p w:rsidR="00C81593" w:rsidRPr="00C81593" w:rsidRDefault="00C81593" w:rsidP="00C81593">
      <w:pPr>
        <w:pStyle w:val="12"/>
        <w:ind w:firstLine="709"/>
        <w:rPr>
          <w:sz w:val="32"/>
          <w:szCs w:val="32"/>
        </w:rPr>
      </w:pPr>
      <w:r w:rsidRPr="00C81593">
        <w:rPr>
          <w:sz w:val="32"/>
          <w:szCs w:val="32"/>
        </w:rPr>
        <w:t>На стартовой странице цифровой платформы</w:t>
      </w:r>
      <w:r w:rsidRPr="00C81593">
        <w:rPr>
          <w:sz w:val="32"/>
          <w:szCs w:val="32"/>
          <w:highlight w:val="white"/>
        </w:rPr>
        <w:t xml:space="preserve"> и в личных кабинетах работодателей </w:t>
      </w:r>
      <w:r w:rsidRPr="00C81593">
        <w:rPr>
          <w:sz w:val="32"/>
          <w:szCs w:val="32"/>
        </w:rPr>
        <w:t xml:space="preserve">(в разделе «Преамбула») </w:t>
      </w:r>
      <w:r w:rsidRPr="00C81593">
        <w:rPr>
          <w:sz w:val="32"/>
          <w:szCs w:val="32"/>
          <w:highlight w:val="white"/>
        </w:rPr>
        <w:t xml:space="preserve">размещены инструкция </w:t>
      </w:r>
      <w:r w:rsidRPr="00C81593">
        <w:rPr>
          <w:sz w:val="32"/>
          <w:szCs w:val="32"/>
        </w:rPr>
        <w:t xml:space="preserve">и </w:t>
      </w:r>
      <w:proofErr w:type="spellStart"/>
      <w:r w:rsidRPr="00C81593">
        <w:rPr>
          <w:sz w:val="32"/>
          <w:szCs w:val="32"/>
        </w:rPr>
        <w:t>видеопрезентация</w:t>
      </w:r>
      <w:proofErr w:type="spellEnd"/>
      <w:r w:rsidRPr="00C81593">
        <w:rPr>
          <w:sz w:val="32"/>
          <w:szCs w:val="32"/>
        </w:rPr>
        <w:t xml:space="preserve"> по заполнению анкеты.</w:t>
      </w:r>
    </w:p>
    <w:p w:rsidR="00C81593" w:rsidRPr="00C81593" w:rsidRDefault="00C81593" w:rsidP="00C81593">
      <w:pPr>
        <w:pStyle w:val="12"/>
        <w:ind w:firstLine="709"/>
        <w:rPr>
          <w:sz w:val="32"/>
          <w:szCs w:val="32"/>
        </w:rPr>
      </w:pPr>
      <w:r w:rsidRPr="00C81593">
        <w:rPr>
          <w:sz w:val="32"/>
          <w:szCs w:val="32"/>
        </w:rPr>
        <w:t xml:space="preserve">Работодатели могут ознакомиться с </w:t>
      </w:r>
      <w:r w:rsidRPr="00C81593">
        <w:rPr>
          <w:color w:val="212529"/>
          <w:sz w:val="32"/>
          <w:szCs w:val="32"/>
          <w:highlight w:val="white"/>
        </w:rPr>
        <w:t>типовыми вопросами и ответами</w:t>
      </w:r>
      <w:r w:rsidRPr="00C81593">
        <w:rPr>
          <w:color w:val="212529"/>
          <w:sz w:val="32"/>
          <w:szCs w:val="32"/>
        </w:rPr>
        <w:t xml:space="preserve">, возникающими при заполнении анкеты </w:t>
      </w:r>
      <w:r w:rsidRPr="00C81593">
        <w:rPr>
          <w:sz w:val="32"/>
          <w:szCs w:val="32"/>
        </w:rPr>
        <w:t xml:space="preserve">(размещены в разделе «Преамбула»), </w:t>
      </w:r>
      <w:r w:rsidRPr="00C81593">
        <w:rPr>
          <w:color w:val="212529"/>
          <w:sz w:val="32"/>
          <w:szCs w:val="32"/>
        </w:rPr>
        <w:t xml:space="preserve">и задать вопрос по заполнению посредством обращения в службу поддержки (кнопка «поддержка» размещена справа на экране). Также </w:t>
      </w:r>
      <w:r w:rsidRPr="00C81593">
        <w:rPr>
          <w:sz w:val="32"/>
          <w:szCs w:val="32"/>
        </w:rPr>
        <w:t>в разделе «Преамбула» указан номер телефона специалиста консультационной поддержки.</w:t>
      </w:r>
    </w:p>
    <w:p w:rsidR="00A20E68" w:rsidRPr="00C81593" w:rsidRDefault="00D026F6" w:rsidP="00CC16A4">
      <w:pPr>
        <w:pStyle w:val="12"/>
        <w:spacing w:before="120"/>
        <w:ind w:firstLine="709"/>
        <w:rPr>
          <w:i/>
          <w:sz w:val="32"/>
          <w:szCs w:val="32"/>
        </w:rPr>
      </w:pPr>
      <w:r w:rsidRPr="00C81593">
        <w:rPr>
          <w:i/>
          <w:sz w:val="32"/>
          <w:szCs w:val="32"/>
        </w:rPr>
        <w:t>По всем возникающим вопросам по заполнению опросных форм необходимо обращаться к ответственным исполнителям министерства труда и социального развития Новосибирской области</w:t>
      </w:r>
      <w:r w:rsidR="00A20E68" w:rsidRPr="00C81593">
        <w:rPr>
          <w:i/>
          <w:sz w:val="32"/>
          <w:szCs w:val="32"/>
        </w:rPr>
        <w:t>:</w:t>
      </w:r>
    </w:p>
    <w:p w:rsidR="00C81593" w:rsidRDefault="00D026F6" w:rsidP="00A20E68">
      <w:pPr>
        <w:pStyle w:val="12"/>
        <w:rPr>
          <w:i/>
          <w:sz w:val="32"/>
          <w:szCs w:val="32"/>
        </w:rPr>
      </w:pPr>
      <w:proofErr w:type="spellStart"/>
      <w:r w:rsidRPr="00C81593">
        <w:rPr>
          <w:i/>
          <w:sz w:val="32"/>
          <w:szCs w:val="32"/>
        </w:rPr>
        <w:t>Башариной</w:t>
      </w:r>
      <w:proofErr w:type="spellEnd"/>
      <w:r w:rsidRPr="00C81593">
        <w:rPr>
          <w:i/>
          <w:sz w:val="32"/>
          <w:szCs w:val="32"/>
        </w:rPr>
        <w:t xml:space="preserve"> Анне Алексеевне</w:t>
      </w:r>
      <w:r w:rsidR="00C81593">
        <w:rPr>
          <w:i/>
          <w:sz w:val="32"/>
          <w:szCs w:val="32"/>
        </w:rPr>
        <w:t xml:space="preserve"> -</w:t>
      </w:r>
      <w:r w:rsidRPr="00C81593">
        <w:rPr>
          <w:i/>
          <w:sz w:val="32"/>
          <w:szCs w:val="32"/>
        </w:rPr>
        <w:t xml:space="preserve"> телефон 238-76-92</w:t>
      </w:r>
    </w:p>
    <w:p w:rsidR="000A4F29" w:rsidRPr="00C81593" w:rsidRDefault="00C81593" w:rsidP="00A20E68">
      <w:pPr>
        <w:pStyle w:val="12"/>
        <w:rPr>
          <w:i/>
          <w:sz w:val="32"/>
          <w:szCs w:val="32"/>
        </w:rPr>
      </w:pPr>
      <w:proofErr w:type="spellStart"/>
      <w:r w:rsidRPr="00C81593">
        <w:rPr>
          <w:i/>
          <w:sz w:val="32"/>
          <w:szCs w:val="32"/>
        </w:rPr>
        <w:t>Штыхно</w:t>
      </w:r>
      <w:proofErr w:type="spellEnd"/>
      <w:r w:rsidRPr="00C81593">
        <w:rPr>
          <w:i/>
          <w:sz w:val="32"/>
          <w:szCs w:val="32"/>
        </w:rPr>
        <w:t xml:space="preserve"> Татьяне Александровне </w:t>
      </w:r>
      <w:r>
        <w:rPr>
          <w:i/>
          <w:sz w:val="32"/>
          <w:szCs w:val="32"/>
        </w:rPr>
        <w:t xml:space="preserve">- </w:t>
      </w:r>
      <w:r w:rsidRPr="00C81593">
        <w:rPr>
          <w:i/>
          <w:sz w:val="32"/>
          <w:szCs w:val="32"/>
        </w:rPr>
        <w:t xml:space="preserve"> телефон</w:t>
      </w:r>
      <w:r w:rsidRPr="00C81593">
        <w:rPr>
          <w:i/>
          <w:color w:val="000000" w:themeColor="text1"/>
          <w:sz w:val="32"/>
          <w:szCs w:val="32"/>
        </w:rPr>
        <w:t xml:space="preserve"> </w:t>
      </w:r>
      <w:r w:rsidRPr="00C81593">
        <w:rPr>
          <w:i/>
          <w:color w:val="000000" w:themeColor="text1"/>
          <w:sz w:val="32"/>
          <w:szCs w:val="32"/>
          <w:highlight w:val="white"/>
        </w:rPr>
        <w:t>238-75-81</w:t>
      </w:r>
      <w:r w:rsidR="00D026F6" w:rsidRPr="00C81593">
        <w:rPr>
          <w:i/>
          <w:sz w:val="32"/>
          <w:szCs w:val="32"/>
        </w:rPr>
        <w:t xml:space="preserve">.  </w:t>
      </w:r>
    </w:p>
    <w:sectPr w:rsidR="000A4F29" w:rsidRPr="00C81593" w:rsidSect="006E74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D8" w:rsidRDefault="00E366D8">
      <w:pPr>
        <w:spacing w:after="0" w:line="240" w:lineRule="auto"/>
      </w:pPr>
      <w:r>
        <w:separator/>
      </w:r>
    </w:p>
  </w:endnote>
  <w:endnote w:type="continuationSeparator" w:id="0">
    <w:p w:rsidR="00E366D8" w:rsidRDefault="00E3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D8" w:rsidRDefault="00E366D8">
      <w:pPr>
        <w:spacing w:after="0" w:line="240" w:lineRule="auto"/>
      </w:pPr>
      <w:r>
        <w:separator/>
      </w:r>
    </w:p>
  </w:footnote>
  <w:footnote w:type="continuationSeparator" w:id="0">
    <w:p w:rsidR="00E366D8" w:rsidRDefault="00E3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29"/>
    <w:rsid w:val="000A4F29"/>
    <w:rsid w:val="00166CBF"/>
    <w:rsid w:val="006E7497"/>
    <w:rsid w:val="00981B49"/>
    <w:rsid w:val="00A20E68"/>
    <w:rsid w:val="00A84011"/>
    <w:rsid w:val="00AB125D"/>
    <w:rsid w:val="00BC219F"/>
    <w:rsid w:val="00C81593"/>
    <w:rsid w:val="00CC16A4"/>
    <w:rsid w:val="00D026F6"/>
    <w:rsid w:val="00E366D8"/>
    <w:rsid w:val="00F5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97"/>
  </w:style>
  <w:style w:type="paragraph" w:styleId="1">
    <w:name w:val="heading 1"/>
    <w:basedOn w:val="a"/>
    <w:next w:val="a"/>
    <w:link w:val="10"/>
    <w:uiPriority w:val="9"/>
    <w:qFormat/>
    <w:rsid w:val="006E749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E749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E749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E749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E749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E749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E749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E749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E749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4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E749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E74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E74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E74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E74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E74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E74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E74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E749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E74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E749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E74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E74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E74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E74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E7497"/>
    <w:rPr>
      <w:i/>
    </w:rPr>
  </w:style>
  <w:style w:type="paragraph" w:styleId="a9">
    <w:name w:val="header"/>
    <w:basedOn w:val="a"/>
    <w:link w:val="aa"/>
    <w:uiPriority w:val="99"/>
    <w:unhideWhenUsed/>
    <w:rsid w:val="006E74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E7497"/>
  </w:style>
  <w:style w:type="paragraph" w:styleId="ab">
    <w:name w:val="footer"/>
    <w:basedOn w:val="a"/>
    <w:link w:val="ac"/>
    <w:uiPriority w:val="99"/>
    <w:unhideWhenUsed/>
    <w:rsid w:val="006E74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E7497"/>
  </w:style>
  <w:style w:type="paragraph" w:styleId="ad">
    <w:name w:val="caption"/>
    <w:basedOn w:val="a"/>
    <w:next w:val="a"/>
    <w:uiPriority w:val="35"/>
    <w:semiHidden/>
    <w:unhideWhenUsed/>
    <w:qFormat/>
    <w:rsid w:val="006E7497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6E7497"/>
  </w:style>
  <w:style w:type="table" w:styleId="ae">
    <w:name w:val="Table Grid"/>
    <w:basedOn w:val="a1"/>
    <w:uiPriority w:val="59"/>
    <w:rsid w:val="006E74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E74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E74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E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E74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E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6E7497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E7497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6E7497"/>
    <w:rPr>
      <w:sz w:val="18"/>
    </w:rPr>
  </w:style>
  <w:style w:type="character" w:styleId="af2">
    <w:name w:val="footnote reference"/>
    <w:uiPriority w:val="99"/>
    <w:unhideWhenUsed/>
    <w:rsid w:val="006E749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E7497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6E7497"/>
    <w:rPr>
      <w:sz w:val="20"/>
    </w:rPr>
  </w:style>
  <w:style w:type="character" w:styleId="af5">
    <w:name w:val="endnote reference"/>
    <w:uiPriority w:val="99"/>
    <w:semiHidden/>
    <w:unhideWhenUsed/>
    <w:rsid w:val="006E74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E7497"/>
    <w:pPr>
      <w:spacing w:after="57"/>
    </w:pPr>
  </w:style>
  <w:style w:type="paragraph" w:styleId="23">
    <w:name w:val="toc 2"/>
    <w:basedOn w:val="a"/>
    <w:next w:val="a"/>
    <w:uiPriority w:val="39"/>
    <w:unhideWhenUsed/>
    <w:rsid w:val="006E74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E74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E74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E74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E74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E74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E74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E7497"/>
    <w:pPr>
      <w:spacing w:after="57"/>
      <w:ind w:left="2268"/>
    </w:pPr>
  </w:style>
  <w:style w:type="paragraph" w:styleId="af6">
    <w:name w:val="TOC Heading"/>
    <w:uiPriority w:val="39"/>
    <w:unhideWhenUsed/>
    <w:rsid w:val="006E7497"/>
  </w:style>
  <w:style w:type="paragraph" w:styleId="af7">
    <w:name w:val="table of figures"/>
    <w:basedOn w:val="a"/>
    <w:next w:val="a"/>
    <w:uiPriority w:val="99"/>
    <w:unhideWhenUsed/>
    <w:rsid w:val="006E7497"/>
    <w:pPr>
      <w:spacing w:after="0"/>
    </w:pPr>
  </w:style>
  <w:style w:type="paragraph" w:styleId="af8">
    <w:name w:val="No Spacing"/>
    <w:basedOn w:val="a"/>
    <w:uiPriority w:val="1"/>
    <w:qFormat/>
    <w:rsid w:val="006E7497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6E7497"/>
    <w:pPr>
      <w:ind w:left="720"/>
      <w:contextualSpacing/>
    </w:pPr>
  </w:style>
  <w:style w:type="paragraph" w:customStyle="1" w:styleId="12">
    <w:name w:val="Основной текст1"/>
    <w:basedOn w:val="af8"/>
    <w:uiPriority w:val="1"/>
    <w:qFormat/>
    <w:rsid w:val="006E74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A2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2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noz.vcot.info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 Наталья  Петровна</dc:creator>
  <cp:lastModifiedBy>work</cp:lastModifiedBy>
  <cp:revision>2</cp:revision>
  <cp:lastPrinted>2024-05-14T05:15:00Z</cp:lastPrinted>
  <dcterms:created xsi:type="dcterms:W3CDTF">2024-07-15T06:40:00Z</dcterms:created>
  <dcterms:modified xsi:type="dcterms:W3CDTF">2024-07-15T06:40:00Z</dcterms:modified>
</cp:coreProperties>
</file>